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A3" w:rsidRPr="00C70D5B" w:rsidRDefault="00DD6BA3" w:rsidP="001D4C66">
      <w:pPr>
        <w:pStyle w:val="2"/>
        <w:jc w:val="both"/>
        <w:rPr>
          <w:rFonts w:ascii="Calibri" w:hAnsi="Calibri"/>
          <w:sz w:val="20"/>
          <w:szCs w:val="20"/>
        </w:rPr>
      </w:pPr>
    </w:p>
    <w:p w:rsidR="00DD6BA3" w:rsidRPr="001D4C66" w:rsidRDefault="00DD6BA3" w:rsidP="001D4C66">
      <w:pPr>
        <w:pStyle w:val="2"/>
        <w:ind w:left="360"/>
        <w:rPr>
          <w:rFonts w:ascii="Calibri" w:hAnsi="Calibri"/>
          <w:sz w:val="20"/>
          <w:szCs w:val="20"/>
          <w:lang w:val="uk-UA"/>
        </w:rPr>
      </w:pPr>
      <w:r w:rsidRPr="001D4C66">
        <w:rPr>
          <w:rFonts w:ascii="Calibri" w:hAnsi="Calibri"/>
          <w:sz w:val="20"/>
          <w:szCs w:val="20"/>
          <w:lang w:val="uk-UA"/>
        </w:rPr>
        <w:t>ТЕХНІЧНЕ ЗАВДАННЯ</w:t>
      </w:r>
    </w:p>
    <w:p w:rsidR="00DD6BA3" w:rsidRPr="001D4C66" w:rsidRDefault="00DD6BA3" w:rsidP="001D4C66">
      <w:pPr>
        <w:pStyle w:val="2"/>
        <w:ind w:left="360"/>
        <w:rPr>
          <w:rFonts w:ascii="Calibri" w:hAnsi="Calibri"/>
          <w:sz w:val="20"/>
          <w:szCs w:val="20"/>
          <w:lang w:val="uk-UA"/>
        </w:rPr>
      </w:pPr>
      <w:r w:rsidRPr="001D4C66">
        <w:rPr>
          <w:rFonts w:ascii="Calibri" w:hAnsi="Calibri"/>
          <w:sz w:val="20"/>
          <w:szCs w:val="20"/>
          <w:lang w:val="uk-UA"/>
        </w:rPr>
        <w:t>На виконання ремонтних робіт в об’єкті нерухомості за адресою:</w:t>
      </w:r>
    </w:p>
    <w:p w:rsidR="00DD6BA3" w:rsidRPr="001D4C66" w:rsidRDefault="00DD6BA3" w:rsidP="001D4C66">
      <w:pPr>
        <w:pStyle w:val="2"/>
        <w:ind w:left="360"/>
        <w:rPr>
          <w:rFonts w:ascii="Calibri" w:hAnsi="Calibri"/>
          <w:sz w:val="20"/>
          <w:szCs w:val="20"/>
          <w:lang w:val="uk-UA"/>
        </w:rPr>
      </w:pPr>
      <w:r w:rsidRPr="001D4C66">
        <w:rPr>
          <w:rFonts w:ascii="Calibri" w:hAnsi="Calibri"/>
          <w:sz w:val="20"/>
          <w:szCs w:val="20"/>
          <w:lang w:val="uk-UA"/>
        </w:rPr>
        <w:t xml:space="preserve">м. Черкаси  вул. </w:t>
      </w:r>
      <w:proofErr w:type="spellStart"/>
      <w:r w:rsidRPr="001D4C66">
        <w:rPr>
          <w:rFonts w:ascii="Calibri" w:hAnsi="Calibri"/>
          <w:sz w:val="20"/>
          <w:szCs w:val="20"/>
          <w:lang w:val="uk-UA"/>
        </w:rPr>
        <w:t>Дашковича</w:t>
      </w:r>
      <w:proofErr w:type="spellEnd"/>
      <w:r w:rsidRPr="001D4C66">
        <w:rPr>
          <w:rFonts w:ascii="Calibri" w:hAnsi="Calibri"/>
          <w:sz w:val="20"/>
          <w:szCs w:val="20"/>
          <w:lang w:val="uk-UA"/>
        </w:rPr>
        <w:t xml:space="preserve"> </w:t>
      </w:r>
      <w:proofErr w:type="spellStart"/>
      <w:r w:rsidRPr="001D4C66">
        <w:rPr>
          <w:rFonts w:ascii="Calibri" w:hAnsi="Calibri"/>
          <w:sz w:val="20"/>
          <w:szCs w:val="20"/>
          <w:lang w:val="uk-UA"/>
        </w:rPr>
        <w:t>Остафія</w:t>
      </w:r>
      <w:proofErr w:type="spellEnd"/>
      <w:r w:rsidRPr="001D4C66">
        <w:rPr>
          <w:rFonts w:ascii="Calibri" w:hAnsi="Calibri"/>
          <w:sz w:val="20"/>
          <w:szCs w:val="20"/>
          <w:lang w:val="uk-UA"/>
        </w:rPr>
        <w:t>, буд. 30 / бульвар Шевченка, буд. 224</w:t>
      </w:r>
    </w:p>
    <w:p w:rsidR="00DD6BA3" w:rsidRDefault="00DD6BA3" w:rsidP="001D4C66">
      <w:pPr>
        <w:pStyle w:val="2"/>
        <w:jc w:val="both"/>
        <w:rPr>
          <w:rFonts w:ascii="Calibri" w:hAnsi="Calibri"/>
          <w:sz w:val="20"/>
          <w:szCs w:val="20"/>
          <w:lang w:val="uk-UA"/>
        </w:rPr>
      </w:pPr>
    </w:p>
    <w:p w:rsidR="00DD6BA3" w:rsidRDefault="00846DCA" w:rsidP="001D4C66">
      <w:pPr>
        <w:pStyle w:val="2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Загальна постановка завдань та початкові вимоги.</w:t>
      </w:r>
    </w:p>
    <w:p w:rsidR="00846DCA" w:rsidRDefault="00C51C31" w:rsidP="001D4C66">
      <w:pPr>
        <w:pStyle w:val="2"/>
        <w:numPr>
          <w:ilvl w:val="0"/>
          <w:numId w:val="7"/>
        </w:numPr>
        <w:ind w:left="0" w:firstLine="360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Реконструкцію внутрішньої електророзподільної мережі провести в ході виконання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загальнобудівельних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робіт на підставі (розробленого Підрядником та погодженого Замовником) проекту.</w:t>
      </w:r>
    </w:p>
    <w:p w:rsidR="00DD6BA3" w:rsidRDefault="00DD6BA3" w:rsidP="001D4C66">
      <w:pPr>
        <w:pStyle w:val="2"/>
        <w:numPr>
          <w:ilvl w:val="0"/>
          <w:numId w:val="7"/>
        </w:numPr>
        <w:ind w:left="0" w:firstLine="360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технічні рішення (</w:t>
      </w:r>
      <w:r w:rsidR="001D4C66">
        <w:rPr>
          <w:rFonts w:ascii="Calibri" w:hAnsi="Calibri"/>
          <w:b w:val="0"/>
          <w:sz w:val="20"/>
          <w:szCs w:val="20"/>
          <w:lang w:val="uk-UA"/>
        </w:rPr>
        <w:t xml:space="preserve">за цім </w:t>
      </w:r>
      <w:r>
        <w:rPr>
          <w:rFonts w:ascii="Calibri" w:hAnsi="Calibri"/>
          <w:b w:val="0"/>
          <w:sz w:val="20"/>
          <w:szCs w:val="20"/>
          <w:lang w:val="uk-UA"/>
        </w:rPr>
        <w:t>ТЗ) повинні мають бути пов</w:t>
      </w:r>
      <w:r w:rsidRPr="00680430">
        <w:rPr>
          <w:rFonts w:ascii="Calibri" w:hAnsi="Calibri"/>
          <w:b w:val="0"/>
          <w:sz w:val="20"/>
          <w:szCs w:val="20"/>
          <w:lang w:val="uk-UA"/>
        </w:rPr>
        <w:t>’</w:t>
      </w:r>
      <w:r>
        <w:rPr>
          <w:rFonts w:ascii="Calibri" w:hAnsi="Calibri"/>
          <w:b w:val="0"/>
          <w:sz w:val="20"/>
          <w:szCs w:val="20"/>
          <w:lang w:val="uk-UA"/>
        </w:rPr>
        <w:t>язані з прийня</w:t>
      </w:r>
      <w:r w:rsidR="001D4C66">
        <w:rPr>
          <w:rFonts w:ascii="Calibri" w:hAnsi="Calibri"/>
          <w:b w:val="0"/>
          <w:sz w:val="20"/>
          <w:szCs w:val="20"/>
          <w:lang w:val="uk-UA"/>
        </w:rPr>
        <w:t>тими дизайнерськими рішеннями (</w:t>
      </w:r>
      <w:r>
        <w:rPr>
          <w:rFonts w:ascii="Calibri" w:hAnsi="Calibri"/>
          <w:b w:val="0"/>
          <w:sz w:val="20"/>
          <w:szCs w:val="20"/>
          <w:lang w:val="uk-UA"/>
        </w:rPr>
        <w:t>відповідно до Дизайн-проекту).</w:t>
      </w:r>
    </w:p>
    <w:p w:rsidR="00C51C31" w:rsidRDefault="00C51C31" w:rsidP="001D4C66">
      <w:pPr>
        <w:pStyle w:val="2"/>
        <w:numPr>
          <w:ilvl w:val="0"/>
          <w:numId w:val="7"/>
        </w:numPr>
        <w:ind w:left="0" w:firstLine="360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відхилення від проектної документації погоджувати із відповідальними працівниками Замовника.</w:t>
      </w:r>
    </w:p>
    <w:p w:rsidR="00DD6BA3" w:rsidRPr="00AF5982" w:rsidRDefault="001E3D64" w:rsidP="001D4C66">
      <w:pPr>
        <w:pStyle w:val="2"/>
        <w:numPr>
          <w:ilvl w:val="0"/>
          <w:numId w:val="7"/>
        </w:numPr>
        <w:ind w:left="0" w:firstLine="360"/>
        <w:jc w:val="both"/>
        <w:rPr>
          <w:rFonts w:ascii="Calibri" w:hAnsi="Calibri"/>
          <w:sz w:val="20"/>
          <w:szCs w:val="20"/>
          <w:lang w:val="uk-UA"/>
        </w:rPr>
      </w:pPr>
      <w:r w:rsidRPr="001E3D64">
        <w:rPr>
          <w:rFonts w:ascii="Calibri" w:hAnsi="Calibri"/>
          <w:b w:val="0"/>
          <w:sz w:val="20"/>
          <w:szCs w:val="20"/>
          <w:lang w:val="uk-UA"/>
        </w:rPr>
        <w:t xml:space="preserve">Всі знов прокладені комунікації (кабельні лотки, канали, кабелі, тощо) повинні </w:t>
      </w:r>
      <w:r>
        <w:rPr>
          <w:rFonts w:ascii="Calibri" w:hAnsi="Calibri"/>
          <w:b w:val="0"/>
          <w:sz w:val="20"/>
          <w:szCs w:val="20"/>
          <w:lang w:val="uk-UA"/>
        </w:rPr>
        <w:t>бути пов</w:t>
      </w:r>
      <w:r w:rsidRPr="001E3D64">
        <w:rPr>
          <w:rFonts w:ascii="Calibri" w:hAnsi="Calibri"/>
          <w:b w:val="0"/>
          <w:sz w:val="20"/>
          <w:szCs w:val="20"/>
          <w:lang w:val="uk-UA"/>
        </w:rPr>
        <w:t>’</w:t>
      </w:r>
      <w:r>
        <w:rPr>
          <w:rFonts w:ascii="Calibri" w:hAnsi="Calibri"/>
          <w:b w:val="0"/>
          <w:sz w:val="20"/>
          <w:szCs w:val="20"/>
          <w:lang w:val="uk-UA"/>
        </w:rPr>
        <w:t xml:space="preserve">язані із прийнятими дизайнерськими рішеннями, </w:t>
      </w:r>
      <w:r w:rsidRPr="001E3D64">
        <w:rPr>
          <w:rFonts w:ascii="Calibri" w:hAnsi="Calibri"/>
          <w:b w:val="0"/>
          <w:sz w:val="20"/>
          <w:szCs w:val="20"/>
          <w:lang w:val="uk-UA"/>
        </w:rPr>
        <w:t xml:space="preserve">прокладатися сховано (в </w:t>
      </w:r>
      <w:proofErr w:type="spellStart"/>
      <w:r w:rsidRPr="001E3D64">
        <w:rPr>
          <w:rFonts w:ascii="Calibri" w:hAnsi="Calibri"/>
          <w:b w:val="0"/>
          <w:sz w:val="20"/>
          <w:szCs w:val="20"/>
          <w:lang w:val="uk-UA"/>
        </w:rPr>
        <w:t>штрабах</w:t>
      </w:r>
      <w:proofErr w:type="spellEnd"/>
      <w:r w:rsidRPr="001E3D64">
        <w:rPr>
          <w:rFonts w:ascii="Calibri" w:hAnsi="Calibri"/>
          <w:b w:val="0"/>
          <w:sz w:val="20"/>
          <w:szCs w:val="20"/>
          <w:lang w:val="uk-UA"/>
        </w:rPr>
        <w:t xml:space="preserve"> під штукатуркою, за обшивкою стін, в </w:t>
      </w:r>
      <w:proofErr w:type="spellStart"/>
      <w:r w:rsidRPr="001E3D64">
        <w:rPr>
          <w:rFonts w:ascii="Calibri" w:hAnsi="Calibri"/>
          <w:b w:val="0"/>
          <w:sz w:val="20"/>
          <w:szCs w:val="20"/>
          <w:lang w:val="uk-UA"/>
        </w:rPr>
        <w:t>застельовому</w:t>
      </w:r>
      <w:proofErr w:type="spellEnd"/>
      <w:r w:rsidRPr="001E3D64">
        <w:rPr>
          <w:rFonts w:ascii="Calibri" w:hAnsi="Calibri"/>
          <w:b w:val="0"/>
          <w:sz w:val="20"/>
          <w:szCs w:val="20"/>
          <w:lang w:val="uk-UA"/>
        </w:rPr>
        <w:t xml:space="preserve"> просторі</w:t>
      </w:r>
      <w:r>
        <w:rPr>
          <w:rFonts w:ascii="Calibri" w:hAnsi="Calibri"/>
          <w:b w:val="0"/>
          <w:sz w:val="20"/>
          <w:szCs w:val="20"/>
          <w:lang w:val="uk-UA"/>
        </w:rPr>
        <w:t>).</w:t>
      </w:r>
    </w:p>
    <w:p w:rsidR="00AF5982" w:rsidRPr="001E3D64" w:rsidRDefault="00AF5982" w:rsidP="001D4C66">
      <w:pPr>
        <w:pStyle w:val="2"/>
        <w:ind w:firstLine="720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Колір встановлювальних виробів повинен відповідати фарбуванню стін (вибрати із можливої гами кольорів виробника).</w:t>
      </w:r>
    </w:p>
    <w:p w:rsidR="001E3D64" w:rsidRDefault="001E3D64" w:rsidP="001D4C66">
      <w:pPr>
        <w:pStyle w:val="2"/>
        <w:numPr>
          <w:ilvl w:val="0"/>
          <w:numId w:val="7"/>
        </w:numPr>
        <w:ind w:left="0" w:firstLine="360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1E3D64">
        <w:rPr>
          <w:rFonts w:ascii="Calibri" w:hAnsi="Calibri"/>
          <w:b w:val="0"/>
          <w:sz w:val="20"/>
          <w:szCs w:val="20"/>
          <w:lang w:val="uk-UA"/>
        </w:rPr>
        <w:t>Підключення робочих місць</w:t>
      </w:r>
      <w:r>
        <w:rPr>
          <w:rFonts w:ascii="Calibri" w:hAnsi="Calibri"/>
          <w:b w:val="0"/>
          <w:sz w:val="20"/>
          <w:szCs w:val="20"/>
          <w:lang w:val="uk-UA"/>
        </w:rPr>
        <w:t>, віддалених від стін, повинн</w:t>
      </w:r>
      <w:r w:rsidR="00194A7D">
        <w:rPr>
          <w:rFonts w:ascii="Calibri" w:hAnsi="Calibri"/>
          <w:b w:val="0"/>
          <w:sz w:val="20"/>
          <w:szCs w:val="20"/>
          <w:lang w:val="uk-UA"/>
        </w:rPr>
        <w:t>о</w:t>
      </w:r>
      <w:r>
        <w:rPr>
          <w:rFonts w:ascii="Calibri" w:hAnsi="Calibri"/>
          <w:b w:val="0"/>
          <w:sz w:val="20"/>
          <w:szCs w:val="20"/>
          <w:lang w:val="uk-UA"/>
        </w:rPr>
        <w:t xml:space="preserve"> виконуватися із застосуванням декорованих </w:t>
      </w:r>
      <w:r w:rsidR="00194A7D">
        <w:rPr>
          <w:rFonts w:ascii="Calibri" w:hAnsi="Calibri"/>
          <w:b w:val="0"/>
          <w:sz w:val="20"/>
          <w:szCs w:val="20"/>
          <w:lang w:val="uk-UA"/>
        </w:rPr>
        <w:t xml:space="preserve">підлогових </w:t>
      </w:r>
      <w:r>
        <w:rPr>
          <w:rFonts w:ascii="Calibri" w:hAnsi="Calibri"/>
          <w:b w:val="0"/>
          <w:sz w:val="20"/>
          <w:szCs w:val="20"/>
          <w:lang w:val="uk-UA"/>
        </w:rPr>
        <w:t xml:space="preserve">електричних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лючків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>, що відповідають загальному дизайну</w:t>
      </w:r>
      <w:r w:rsidR="00194A7D">
        <w:rPr>
          <w:rFonts w:ascii="Calibri" w:hAnsi="Calibri"/>
          <w:b w:val="0"/>
          <w:sz w:val="20"/>
          <w:szCs w:val="20"/>
          <w:lang w:val="uk-UA"/>
        </w:rPr>
        <w:t xml:space="preserve"> приміщення.</w:t>
      </w:r>
    </w:p>
    <w:p w:rsidR="001E3D64" w:rsidRPr="001E3D64" w:rsidRDefault="001E3D64" w:rsidP="001D4C66">
      <w:pPr>
        <w:pStyle w:val="2"/>
        <w:ind w:left="360"/>
        <w:jc w:val="both"/>
        <w:rPr>
          <w:rFonts w:ascii="Calibri" w:hAnsi="Calibri"/>
          <w:sz w:val="20"/>
          <w:szCs w:val="20"/>
          <w:lang w:val="uk-UA"/>
        </w:rPr>
      </w:pPr>
    </w:p>
    <w:p w:rsidR="00DD6BA3" w:rsidRPr="004465AB" w:rsidRDefault="00DD6BA3" w:rsidP="001D4C66">
      <w:pPr>
        <w:pStyle w:val="2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Основні технічні характе</w:t>
      </w:r>
      <w:r w:rsidR="00846DCA">
        <w:rPr>
          <w:rFonts w:ascii="Calibri" w:hAnsi="Calibri"/>
          <w:sz w:val="20"/>
          <w:szCs w:val="20"/>
          <w:lang w:val="uk-UA"/>
        </w:rPr>
        <w:t>ристики системи електроживлення.</w:t>
      </w:r>
    </w:p>
    <w:p w:rsidR="00846DCA" w:rsidRPr="00846DCA" w:rsidRDefault="00DD6BA3" w:rsidP="001D4C66">
      <w:pPr>
        <w:pStyle w:val="2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846DCA">
        <w:rPr>
          <w:rFonts w:ascii="Calibri" w:hAnsi="Calibri"/>
          <w:b w:val="0"/>
          <w:sz w:val="20"/>
          <w:szCs w:val="20"/>
          <w:lang w:val="uk-UA"/>
        </w:rPr>
        <w:t>Дозволена електрична потужність</w:t>
      </w:r>
      <w:r w:rsidR="00846DCA" w:rsidRPr="00846DCA">
        <w:rPr>
          <w:rFonts w:ascii="Calibri" w:hAnsi="Calibri"/>
          <w:b w:val="0"/>
          <w:sz w:val="20"/>
          <w:szCs w:val="20"/>
          <w:lang w:val="uk-UA"/>
        </w:rPr>
        <w:t xml:space="preserve">, </w:t>
      </w:r>
      <w:r w:rsidRPr="00846DCA">
        <w:rPr>
          <w:rFonts w:ascii="Calibri" w:hAnsi="Calibri"/>
          <w:b w:val="0"/>
          <w:sz w:val="20"/>
          <w:szCs w:val="20"/>
          <w:lang w:val="uk-UA"/>
        </w:rPr>
        <w:t>що виділена (</w:t>
      </w:r>
      <w:r w:rsidR="00846DCA">
        <w:rPr>
          <w:rFonts w:ascii="Calibri" w:hAnsi="Calibri"/>
          <w:b w:val="0"/>
          <w:sz w:val="20"/>
          <w:szCs w:val="20"/>
          <w:lang w:val="uk-UA"/>
        </w:rPr>
        <w:t>Орендодавцем</w:t>
      </w:r>
      <w:r w:rsidRPr="00846DCA">
        <w:rPr>
          <w:rFonts w:ascii="Calibri" w:hAnsi="Calibri"/>
          <w:b w:val="0"/>
          <w:sz w:val="20"/>
          <w:szCs w:val="20"/>
          <w:lang w:val="uk-UA"/>
        </w:rPr>
        <w:t xml:space="preserve">) для потреб банку за </w:t>
      </w:r>
      <w:r w:rsidR="00846DCA">
        <w:rPr>
          <w:rFonts w:ascii="Calibri" w:hAnsi="Calibri"/>
          <w:b w:val="0"/>
          <w:sz w:val="20"/>
          <w:szCs w:val="20"/>
          <w:lang w:val="uk-UA"/>
        </w:rPr>
        <w:t>-</w:t>
      </w:r>
      <w:r w:rsidRPr="00846DCA">
        <w:rPr>
          <w:rFonts w:ascii="Calibri" w:hAnsi="Calibri"/>
          <w:sz w:val="20"/>
          <w:szCs w:val="20"/>
          <w:lang w:val="uk-UA"/>
        </w:rPr>
        <w:t xml:space="preserve"> </w:t>
      </w:r>
      <w:r w:rsidR="00846DCA">
        <w:rPr>
          <w:rFonts w:ascii="Calibri" w:hAnsi="Calibri"/>
          <w:sz w:val="20"/>
          <w:szCs w:val="20"/>
          <w:lang w:val="uk-UA"/>
        </w:rPr>
        <w:t>3</w:t>
      </w:r>
      <w:r w:rsidRPr="00846DCA">
        <w:rPr>
          <w:rFonts w:ascii="Calibri" w:hAnsi="Calibri"/>
          <w:sz w:val="20"/>
          <w:szCs w:val="20"/>
          <w:lang w:val="uk-UA"/>
        </w:rPr>
        <w:t>0 кВт.</w:t>
      </w:r>
    </w:p>
    <w:p w:rsidR="00DD6BA3" w:rsidRPr="00846DCA" w:rsidRDefault="00DD6BA3" w:rsidP="001D4C66">
      <w:pPr>
        <w:pStyle w:val="2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846DCA">
        <w:rPr>
          <w:rFonts w:ascii="Calibri" w:hAnsi="Calibri"/>
          <w:b w:val="0"/>
          <w:sz w:val="20"/>
          <w:szCs w:val="20"/>
          <w:lang w:val="uk-UA"/>
        </w:rPr>
        <w:t>Категорія електрозабезпечення</w:t>
      </w:r>
      <w:r w:rsidR="00846DCA" w:rsidRPr="00846DCA">
        <w:rPr>
          <w:rFonts w:ascii="Calibri" w:hAnsi="Calibri"/>
          <w:b w:val="0"/>
          <w:sz w:val="20"/>
          <w:szCs w:val="20"/>
          <w:lang w:val="uk-UA"/>
        </w:rPr>
        <w:t xml:space="preserve"> приміщень Орендодавця </w:t>
      </w:r>
      <w:r w:rsidRPr="00846DCA">
        <w:rPr>
          <w:rFonts w:ascii="Calibri" w:hAnsi="Calibri"/>
          <w:b w:val="0"/>
          <w:sz w:val="20"/>
          <w:szCs w:val="20"/>
          <w:lang w:val="uk-UA"/>
        </w:rPr>
        <w:t>- ІІ (з можливістю ручного перемиканням електричних вводів)</w:t>
      </w:r>
      <w:r w:rsidR="00846DCA">
        <w:rPr>
          <w:rFonts w:ascii="Calibri" w:hAnsi="Calibri"/>
          <w:b w:val="0"/>
          <w:sz w:val="20"/>
          <w:szCs w:val="20"/>
          <w:lang w:val="uk-UA"/>
        </w:rPr>
        <w:t>.</w:t>
      </w:r>
    </w:p>
    <w:p w:rsidR="00DD6BA3" w:rsidRDefault="00DD6BA3" w:rsidP="001D4C66">
      <w:pPr>
        <w:pStyle w:val="2"/>
        <w:numPr>
          <w:ilvl w:val="0"/>
          <w:numId w:val="1"/>
        </w:numPr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Облік </w:t>
      </w:r>
      <w:r w:rsidR="00846DCA">
        <w:rPr>
          <w:rFonts w:ascii="Calibri" w:hAnsi="Calibri"/>
          <w:b w:val="0"/>
          <w:sz w:val="20"/>
          <w:szCs w:val="20"/>
          <w:lang w:val="uk-UA"/>
        </w:rPr>
        <w:t>електричної енергі</w:t>
      </w:r>
      <w:r w:rsidR="00C51C31">
        <w:rPr>
          <w:rFonts w:ascii="Calibri" w:hAnsi="Calibri"/>
          <w:b w:val="0"/>
          <w:sz w:val="20"/>
          <w:szCs w:val="20"/>
          <w:lang w:val="uk-UA"/>
        </w:rPr>
        <w:t>ї (вузол технічного обліку)</w:t>
      </w:r>
      <w:r w:rsidR="00846DCA">
        <w:rPr>
          <w:rFonts w:ascii="Calibri" w:hAnsi="Calibri"/>
          <w:b w:val="0"/>
          <w:sz w:val="20"/>
          <w:szCs w:val="20"/>
          <w:lang w:val="uk-UA"/>
        </w:rPr>
        <w:t xml:space="preserve"> – існуючий, встановлений поза приміщень, орендованих банком.</w:t>
      </w:r>
    </w:p>
    <w:p w:rsidR="00846DCA" w:rsidRDefault="00846DCA" w:rsidP="001D4C66">
      <w:pPr>
        <w:pStyle w:val="2"/>
        <w:ind w:left="644"/>
        <w:jc w:val="both"/>
        <w:rPr>
          <w:rFonts w:ascii="Calibri" w:hAnsi="Calibri"/>
          <w:b w:val="0"/>
          <w:sz w:val="20"/>
          <w:szCs w:val="20"/>
          <w:lang w:val="uk-UA"/>
        </w:rPr>
      </w:pPr>
    </w:p>
    <w:p w:rsidR="00DD6BA3" w:rsidRPr="00BA60DC" w:rsidRDefault="00DD6BA3" w:rsidP="001D4C66">
      <w:pPr>
        <w:pStyle w:val="2"/>
        <w:ind w:left="426"/>
        <w:jc w:val="both"/>
        <w:rPr>
          <w:rFonts w:ascii="Calibri" w:hAnsi="Calibri"/>
          <w:color w:val="000000"/>
          <w:sz w:val="20"/>
          <w:szCs w:val="20"/>
          <w:lang w:val="uk-UA"/>
        </w:rPr>
      </w:pPr>
      <w:r w:rsidRPr="00BA60DC">
        <w:rPr>
          <w:rFonts w:ascii="Calibri" w:hAnsi="Calibri"/>
          <w:color w:val="000000"/>
          <w:sz w:val="20"/>
          <w:szCs w:val="20"/>
          <w:lang w:val="uk-UA"/>
        </w:rPr>
        <w:t>Вимоги щодо оформлення документації.</w:t>
      </w:r>
    </w:p>
    <w:p w:rsidR="00842C93" w:rsidRDefault="00AF5982" w:rsidP="001D4C66">
      <w:pPr>
        <w:pStyle w:val="2"/>
        <w:numPr>
          <w:ilvl w:val="0"/>
          <w:numId w:val="6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Проект реконструкції </w:t>
      </w:r>
      <w:r w:rsidR="00842C93">
        <w:rPr>
          <w:rFonts w:ascii="Calibri" w:hAnsi="Calibri"/>
          <w:b w:val="0"/>
          <w:sz w:val="20"/>
          <w:szCs w:val="20"/>
          <w:lang w:val="uk-UA"/>
        </w:rPr>
        <w:t>внутрішніх електророзподільних мереж повинен бути розроблений у відповідності до ПУЕ, ДБН, а також інших нормативних документів, що діють в Україні.</w:t>
      </w:r>
    </w:p>
    <w:p w:rsidR="00DD6BA3" w:rsidRPr="004B0BFE" w:rsidRDefault="00DD6BA3" w:rsidP="001D4C66">
      <w:pPr>
        <w:pStyle w:val="2"/>
        <w:numPr>
          <w:ilvl w:val="0"/>
          <w:numId w:val="6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4B0BFE">
        <w:rPr>
          <w:rFonts w:ascii="Calibri" w:hAnsi="Calibri"/>
          <w:b w:val="0"/>
          <w:sz w:val="20"/>
          <w:szCs w:val="20"/>
          <w:lang w:val="uk-UA"/>
        </w:rPr>
        <w:t xml:space="preserve">Всі інженерні рішення повинні бути погоджені із Замовником на етапі </w:t>
      </w:r>
      <w:proofErr w:type="spellStart"/>
      <w:r w:rsidRPr="004B0BFE">
        <w:rPr>
          <w:rFonts w:ascii="Calibri" w:hAnsi="Calibri"/>
          <w:b w:val="0"/>
          <w:sz w:val="20"/>
          <w:szCs w:val="20"/>
          <w:lang w:val="uk-UA"/>
        </w:rPr>
        <w:t>допроектного</w:t>
      </w:r>
      <w:proofErr w:type="spellEnd"/>
      <w:r w:rsidRPr="004B0BFE">
        <w:rPr>
          <w:rFonts w:ascii="Calibri" w:hAnsi="Calibri"/>
          <w:b w:val="0"/>
          <w:sz w:val="20"/>
          <w:szCs w:val="20"/>
          <w:lang w:val="uk-UA"/>
        </w:rPr>
        <w:t xml:space="preserve"> прийняття рішень.</w:t>
      </w:r>
    </w:p>
    <w:p w:rsidR="00DD6BA3" w:rsidRDefault="00DD6BA3" w:rsidP="001D4C66">
      <w:pPr>
        <w:pStyle w:val="2"/>
        <w:numPr>
          <w:ilvl w:val="0"/>
          <w:numId w:val="6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Обладнання та матеріали, що визначені робочим проектом, повинні мати сертифікати, паспорти та інструкції з монтажу та експлуатації виконані українською (або російською) мовою.</w:t>
      </w:r>
    </w:p>
    <w:p w:rsidR="00E60564" w:rsidRDefault="00E60564" w:rsidP="001D4C66">
      <w:pPr>
        <w:pStyle w:val="2"/>
        <w:numPr>
          <w:ilvl w:val="0"/>
          <w:numId w:val="6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У разі необхідності Підрядник повинен провести навчання персоналу Замовника правилам обслуговування та експлуатації встановленого обладнання.</w:t>
      </w:r>
    </w:p>
    <w:p w:rsidR="005E3865" w:rsidRDefault="00E60564" w:rsidP="001D4C66">
      <w:pPr>
        <w:pStyle w:val="2"/>
        <w:numPr>
          <w:ilvl w:val="0"/>
          <w:numId w:val="6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По завершенню робіт Підрядник повинен надати Замовнику</w:t>
      </w:r>
      <w:r w:rsidR="005E3865">
        <w:rPr>
          <w:rFonts w:ascii="Calibri" w:hAnsi="Calibri"/>
          <w:b w:val="0"/>
          <w:sz w:val="20"/>
          <w:szCs w:val="20"/>
          <w:lang w:val="uk-UA"/>
        </w:rPr>
        <w:t>:</w:t>
      </w:r>
    </w:p>
    <w:p w:rsidR="005E3865" w:rsidRDefault="005E3865" w:rsidP="001D4C66">
      <w:pPr>
        <w:pStyle w:val="2"/>
        <w:ind w:left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- проект (у двох примірниках, виконаних на паперовому носії, а також електронну копію на флеш- накопичувачі);</w:t>
      </w:r>
    </w:p>
    <w:p w:rsidR="005E3865" w:rsidRDefault="005E3865" w:rsidP="001D4C66">
      <w:pPr>
        <w:pStyle w:val="2"/>
        <w:ind w:left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- однолінійні схеми та  монтажні схеми, акти на сховані роботи;</w:t>
      </w:r>
    </w:p>
    <w:p w:rsidR="00E60564" w:rsidRDefault="005E3865" w:rsidP="001D4C66">
      <w:pPr>
        <w:pStyle w:val="2"/>
        <w:ind w:left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-</w:t>
      </w:r>
      <w:r w:rsidR="00E60564">
        <w:rPr>
          <w:rFonts w:ascii="Calibri" w:hAnsi="Calibri"/>
          <w:b w:val="0"/>
          <w:sz w:val="20"/>
          <w:szCs w:val="20"/>
          <w:lang w:val="uk-UA"/>
        </w:rPr>
        <w:t xml:space="preserve"> протоколи випробувань електричних мереж (випробування опору ізоляції електричних мереж, результати виміру опору розтікання сис</w:t>
      </w:r>
      <w:r w:rsidR="00AF5982">
        <w:rPr>
          <w:rFonts w:ascii="Calibri" w:hAnsi="Calibri"/>
          <w:b w:val="0"/>
          <w:sz w:val="20"/>
          <w:szCs w:val="20"/>
          <w:lang w:val="uk-UA"/>
        </w:rPr>
        <w:t xml:space="preserve">теми заземлення та виміри петлі «фаза-нуль» основних мереж відповідно до вимог ПУЕ та ПТЕЕМ. </w:t>
      </w:r>
      <w:proofErr w:type="spellStart"/>
      <w:r w:rsidR="00AF5982">
        <w:rPr>
          <w:rFonts w:ascii="Calibri" w:hAnsi="Calibri"/>
          <w:b w:val="0"/>
          <w:sz w:val="20"/>
          <w:szCs w:val="20"/>
          <w:lang w:val="uk-UA"/>
        </w:rPr>
        <w:t>Обов</w:t>
      </w:r>
      <w:proofErr w:type="spellEnd"/>
      <w:r w:rsidR="00AF5982" w:rsidRPr="00AF5982">
        <w:rPr>
          <w:rFonts w:ascii="Calibri" w:hAnsi="Calibri"/>
          <w:b w:val="0"/>
          <w:sz w:val="20"/>
          <w:szCs w:val="20"/>
        </w:rPr>
        <w:t>’</w:t>
      </w:r>
      <w:proofErr w:type="spellStart"/>
      <w:r w:rsidR="00AF5982">
        <w:rPr>
          <w:rFonts w:ascii="Calibri" w:hAnsi="Calibri"/>
          <w:b w:val="0"/>
          <w:sz w:val="20"/>
          <w:szCs w:val="20"/>
          <w:lang w:val="uk-UA"/>
        </w:rPr>
        <w:t>язково</w:t>
      </w:r>
      <w:proofErr w:type="spellEnd"/>
      <w:r w:rsidR="00AF5982">
        <w:rPr>
          <w:rFonts w:ascii="Calibri" w:hAnsi="Calibri"/>
          <w:b w:val="0"/>
          <w:sz w:val="20"/>
          <w:szCs w:val="20"/>
          <w:lang w:val="uk-UA"/>
        </w:rPr>
        <w:t xml:space="preserve"> додати ліцензію підрядника/субпідрядника на право виконання випробувань електричних мереж.</w:t>
      </w:r>
    </w:p>
    <w:p w:rsidR="005E3865" w:rsidRDefault="005E3865" w:rsidP="001D4C66">
      <w:pPr>
        <w:pStyle w:val="2"/>
        <w:ind w:left="426"/>
        <w:jc w:val="both"/>
        <w:rPr>
          <w:rFonts w:ascii="Calibri" w:hAnsi="Calibri"/>
          <w:b w:val="0"/>
          <w:sz w:val="20"/>
          <w:szCs w:val="20"/>
          <w:lang w:val="uk-UA"/>
        </w:rPr>
      </w:pPr>
    </w:p>
    <w:p w:rsidR="005E3865" w:rsidRPr="005E3865" w:rsidRDefault="005E3865" w:rsidP="001D4C66">
      <w:pPr>
        <w:pStyle w:val="2"/>
        <w:ind w:left="426"/>
        <w:jc w:val="both"/>
        <w:rPr>
          <w:rFonts w:ascii="Calibri" w:hAnsi="Calibri"/>
          <w:sz w:val="20"/>
          <w:szCs w:val="20"/>
          <w:lang w:val="uk-UA"/>
        </w:rPr>
      </w:pPr>
      <w:r w:rsidRPr="005E3865">
        <w:rPr>
          <w:rFonts w:ascii="Calibri" w:hAnsi="Calibri"/>
          <w:sz w:val="20"/>
          <w:szCs w:val="20"/>
          <w:lang w:val="uk-UA"/>
        </w:rPr>
        <w:t>Вимоги до резервного джерела електроживлення.</w:t>
      </w:r>
    </w:p>
    <w:p w:rsidR="00DD6BA3" w:rsidRPr="00F915C0" w:rsidRDefault="00E6014C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Для забезпечення можливості роботи відділення банку (при відключенні міського </w:t>
      </w:r>
      <w:r w:rsidR="001D4C66">
        <w:rPr>
          <w:rFonts w:ascii="Calibri" w:hAnsi="Calibri"/>
          <w:b w:val="0"/>
          <w:sz w:val="20"/>
          <w:szCs w:val="20"/>
          <w:lang w:val="uk-UA"/>
        </w:rPr>
        <w:t>еле</w:t>
      </w:r>
      <w:r w:rsidRPr="00F915C0">
        <w:rPr>
          <w:rFonts w:ascii="Calibri" w:hAnsi="Calibri"/>
          <w:b w:val="0"/>
          <w:sz w:val="20"/>
          <w:szCs w:val="20"/>
          <w:lang w:val="uk-UA"/>
        </w:rPr>
        <w:t>ктропостачання) передбачається встановити однофазний бензиновий генератор в шумозахи</w:t>
      </w:r>
      <w:r w:rsidR="001D4C66">
        <w:rPr>
          <w:rFonts w:ascii="Calibri" w:hAnsi="Calibri"/>
          <w:b w:val="0"/>
          <w:sz w:val="20"/>
          <w:szCs w:val="20"/>
          <w:lang w:val="uk-UA"/>
        </w:rPr>
        <w:t>сному</w:t>
      </w: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 кожусі потужністю 6-8 кВт. </w:t>
      </w:r>
    </w:p>
    <w:p w:rsidR="00E6014C" w:rsidRPr="00F915C0" w:rsidRDefault="001D4C66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Розташування </w:t>
      </w:r>
      <w:r w:rsidR="00E6014C" w:rsidRPr="00F915C0">
        <w:rPr>
          <w:rFonts w:ascii="Calibri" w:hAnsi="Calibri"/>
          <w:b w:val="0"/>
          <w:sz w:val="20"/>
          <w:szCs w:val="20"/>
          <w:lang w:val="uk-UA"/>
        </w:rPr>
        <w:t xml:space="preserve">генератора </w:t>
      </w:r>
      <w:r>
        <w:rPr>
          <w:rFonts w:ascii="Calibri" w:hAnsi="Calibri"/>
          <w:b w:val="0"/>
          <w:sz w:val="20"/>
          <w:szCs w:val="20"/>
          <w:lang w:val="uk-UA"/>
        </w:rPr>
        <w:t xml:space="preserve">під час </w:t>
      </w:r>
      <w:r w:rsidR="00F915C0">
        <w:rPr>
          <w:rFonts w:ascii="Calibri" w:hAnsi="Calibri"/>
          <w:b w:val="0"/>
          <w:sz w:val="20"/>
          <w:szCs w:val="20"/>
          <w:lang w:val="uk-UA"/>
        </w:rPr>
        <w:t>п</w:t>
      </w:r>
      <w:r w:rsidR="00F915C0" w:rsidRPr="00F915C0">
        <w:rPr>
          <w:rFonts w:ascii="Calibri" w:hAnsi="Calibri"/>
          <w:b w:val="0"/>
          <w:sz w:val="20"/>
          <w:szCs w:val="20"/>
          <w:lang w:val="uk-UA"/>
        </w:rPr>
        <w:t xml:space="preserve">ередбачається </w:t>
      </w:r>
      <w:r w:rsidR="00E6014C" w:rsidRPr="00F915C0">
        <w:rPr>
          <w:rFonts w:ascii="Calibri" w:hAnsi="Calibri"/>
          <w:b w:val="0"/>
          <w:sz w:val="20"/>
          <w:szCs w:val="20"/>
          <w:lang w:val="uk-UA"/>
        </w:rPr>
        <w:t xml:space="preserve">поза межами приміщення банку. </w:t>
      </w:r>
    </w:p>
    <w:p w:rsidR="00E6014C" w:rsidRPr="00F915C0" w:rsidRDefault="00E6014C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F915C0">
        <w:rPr>
          <w:rFonts w:ascii="Calibri" w:hAnsi="Calibri"/>
          <w:b w:val="0"/>
          <w:sz w:val="20"/>
          <w:szCs w:val="20"/>
          <w:lang w:val="uk-UA"/>
        </w:rPr>
        <w:t>Придбання генератора та визначення місця його зберігання буде здійснено після виконання реконструкції за додатков</w:t>
      </w:r>
      <w:r w:rsidR="001D4C66">
        <w:rPr>
          <w:rFonts w:ascii="Calibri" w:hAnsi="Calibri"/>
          <w:b w:val="0"/>
          <w:sz w:val="20"/>
          <w:szCs w:val="20"/>
          <w:lang w:val="uk-UA"/>
        </w:rPr>
        <w:t>ою</w:t>
      </w: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 </w:t>
      </w:r>
      <w:r w:rsidR="001D4C66">
        <w:rPr>
          <w:rFonts w:ascii="Calibri" w:hAnsi="Calibri"/>
          <w:b w:val="0"/>
          <w:sz w:val="20"/>
          <w:szCs w:val="20"/>
          <w:lang w:val="uk-UA"/>
        </w:rPr>
        <w:t>заявкою</w:t>
      </w: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 Замовника</w:t>
      </w:r>
      <w:r w:rsidR="00F915C0">
        <w:rPr>
          <w:rFonts w:ascii="Calibri" w:hAnsi="Calibri"/>
          <w:b w:val="0"/>
          <w:sz w:val="20"/>
          <w:szCs w:val="20"/>
          <w:lang w:val="uk-UA"/>
        </w:rPr>
        <w:t xml:space="preserve"> (Придбання генератора не входить до цього ТЗ)</w:t>
      </w:r>
      <w:r w:rsidRPr="00F915C0">
        <w:rPr>
          <w:rFonts w:ascii="Calibri" w:hAnsi="Calibri"/>
          <w:b w:val="0"/>
          <w:sz w:val="20"/>
          <w:szCs w:val="20"/>
          <w:lang w:val="uk-UA"/>
        </w:rPr>
        <w:t>.</w:t>
      </w:r>
    </w:p>
    <w:p w:rsidR="00E6014C" w:rsidRPr="00F915C0" w:rsidRDefault="00E6014C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F915C0">
        <w:rPr>
          <w:rFonts w:ascii="Calibri" w:hAnsi="Calibri"/>
          <w:b w:val="0"/>
          <w:sz w:val="20"/>
          <w:szCs w:val="20"/>
          <w:lang w:val="uk-UA"/>
        </w:rPr>
        <w:t>Підключення генератора та перемикання виділених ліній на роботу від генератора планується здійснювати в ручному режимі.</w:t>
      </w:r>
    </w:p>
    <w:p w:rsidR="00E6014C" w:rsidRPr="00F915C0" w:rsidRDefault="00E6014C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F915C0">
        <w:rPr>
          <w:rFonts w:ascii="Calibri" w:hAnsi="Calibri"/>
          <w:b w:val="0"/>
          <w:sz w:val="20"/>
          <w:szCs w:val="20"/>
          <w:lang w:val="uk-UA"/>
        </w:rPr>
        <w:t>Для підключення генератора із зовні приміщення</w:t>
      </w:r>
      <w:r w:rsidR="001D4C66">
        <w:rPr>
          <w:rFonts w:ascii="Calibri" w:hAnsi="Calibri"/>
          <w:b w:val="0"/>
          <w:sz w:val="20"/>
          <w:szCs w:val="20"/>
          <w:lang w:val="uk-UA"/>
        </w:rPr>
        <w:t>,</w:t>
      </w: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 в районі арки будівлі встановити о</w:t>
      </w:r>
      <w:r w:rsidR="00F915C0">
        <w:rPr>
          <w:rFonts w:ascii="Calibri" w:hAnsi="Calibri"/>
          <w:b w:val="0"/>
          <w:sz w:val="20"/>
          <w:szCs w:val="20"/>
          <w:lang w:val="uk-UA"/>
        </w:rPr>
        <w:t>днофазну настінну розетку (32А), виконану в захищеному варіанті (в електричному щиті, що замикається).</w:t>
      </w:r>
    </w:p>
    <w:p w:rsidR="00E6014C" w:rsidRDefault="00E6014C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F915C0">
        <w:rPr>
          <w:rFonts w:ascii="Calibri" w:hAnsi="Calibri"/>
          <w:b w:val="0"/>
          <w:sz w:val="20"/>
          <w:szCs w:val="20"/>
          <w:lang w:val="uk-UA"/>
        </w:rPr>
        <w:t xml:space="preserve">В окремому електричному щиті </w:t>
      </w:r>
      <w:r w:rsidR="00F915C0">
        <w:rPr>
          <w:rFonts w:ascii="Calibri" w:hAnsi="Calibri"/>
          <w:b w:val="0"/>
          <w:sz w:val="20"/>
          <w:szCs w:val="20"/>
          <w:lang w:val="uk-UA"/>
        </w:rPr>
        <w:t xml:space="preserve">(в середині приміщення) </w:t>
      </w:r>
      <w:r w:rsidRPr="00F915C0">
        <w:rPr>
          <w:rFonts w:ascii="Calibri" w:hAnsi="Calibri"/>
          <w:b w:val="0"/>
          <w:sz w:val="20"/>
          <w:szCs w:val="20"/>
          <w:lang w:val="uk-UA"/>
        </w:rPr>
        <w:t>встановити</w:t>
      </w:r>
      <w:r w:rsidR="00F915C0" w:rsidRPr="00F915C0">
        <w:rPr>
          <w:rFonts w:ascii="Calibri" w:hAnsi="Calibri"/>
          <w:b w:val="0"/>
          <w:sz w:val="20"/>
          <w:szCs w:val="20"/>
          <w:lang w:val="uk-UA"/>
        </w:rPr>
        <w:t xml:space="preserve"> перемикач (модель – для встановлення на DIN-рейку), що дозволяє забезпечити роботу вид</w:t>
      </w:r>
      <w:r w:rsidR="00F915C0">
        <w:rPr>
          <w:rFonts w:ascii="Calibri" w:hAnsi="Calibri"/>
          <w:b w:val="0"/>
          <w:sz w:val="20"/>
          <w:szCs w:val="20"/>
          <w:lang w:val="uk-UA"/>
        </w:rPr>
        <w:t>іле</w:t>
      </w:r>
      <w:r w:rsidR="00F915C0" w:rsidRPr="00F915C0">
        <w:rPr>
          <w:rFonts w:ascii="Calibri" w:hAnsi="Calibri"/>
          <w:b w:val="0"/>
          <w:sz w:val="20"/>
          <w:szCs w:val="20"/>
          <w:lang w:val="uk-UA"/>
        </w:rPr>
        <w:t>ної лінії від генератора, або від міської електричної мережі.</w:t>
      </w:r>
    </w:p>
    <w:p w:rsidR="00F915C0" w:rsidRDefault="00F915C0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Схему підключення, модель перемикача та необхідність встановлення додаткових контрольних приладів погодити із Замовником.</w:t>
      </w:r>
    </w:p>
    <w:p w:rsidR="00F915C0" w:rsidRPr="00F915C0" w:rsidRDefault="00F915C0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</w:p>
    <w:p w:rsidR="00DD6BA3" w:rsidRDefault="00DD6BA3" w:rsidP="001D4C66">
      <w:pPr>
        <w:pStyle w:val="2"/>
        <w:ind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Електричні мережі. Внутрішня електророзподільна мережа.</w:t>
      </w:r>
    </w:p>
    <w:p w:rsidR="00842C93" w:rsidRDefault="00842C93" w:rsidP="001D4C66">
      <w:pPr>
        <w:pStyle w:val="2"/>
        <w:numPr>
          <w:ilvl w:val="0"/>
          <w:numId w:val="2"/>
        </w:numPr>
        <w:ind w:hanging="788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4B0BFE">
        <w:rPr>
          <w:rFonts w:ascii="Calibri" w:hAnsi="Calibri"/>
          <w:b w:val="0"/>
          <w:sz w:val="20"/>
          <w:szCs w:val="20"/>
          <w:lang w:val="uk-UA"/>
        </w:rPr>
        <w:t xml:space="preserve">Роботи повинні виконуватися </w:t>
      </w:r>
      <w:r>
        <w:rPr>
          <w:rFonts w:ascii="Calibri" w:hAnsi="Calibri"/>
          <w:b w:val="0"/>
          <w:sz w:val="20"/>
          <w:szCs w:val="20"/>
          <w:lang w:val="uk-UA"/>
        </w:rPr>
        <w:t>відповідно до</w:t>
      </w:r>
      <w:r w:rsidRPr="004B0BFE">
        <w:rPr>
          <w:rFonts w:ascii="Calibri" w:hAnsi="Calibri"/>
          <w:b w:val="0"/>
          <w:sz w:val="20"/>
          <w:szCs w:val="20"/>
          <w:lang w:val="uk-UA"/>
        </w:rPr>
        <w:t xml:space="preserve"> розроблено проекту</w:t>
      </w:r>
      <w:r>
        <w:rPr>
          <w:rFonts w:ascii="Calibri" w:hAnsi="Calibri"/>
          <w:b w:val="0"/>
          <w:sz w:val="20"/>
          <w:szCs w:val="20"/>
          <w:lang w:val="uk-UA"/>
        </w:rPr>
        <w:t>.</w:t>
      </w:r>
      <w:r w:rsidRPr="004B0BFE">
        <w:rPr>
          <w:rFonts w:ascii="Calibri" w:hAnsi="Calibri"/>
          <w:b w:val="0"/>
          <w:sz w:val="20"/>
          <w:szCs w:val="20"/>
          <w:lang w:val="uk-UA"/>
        </w:rPr>
        <w:t xml:space="preserve"> </w:t>
      </w:r>
    </w:p>
    <w:p w:rsidR="00DD6BA3" w:rsidRDefault="00DD6BA3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кабельні лінії мають бути виконані</w:t>
      </w:r>
      <w:r w:rsidR="00B61F8D">
        <w:rPr>
          <w:rFonts w:ascii="Calibri" w:hAnsi="Calibri"/>
          <w:b w:val="0"/>
          <w:sz w:val="20"/>
          <w:szCs w:val="20"/>
          <w:lang w:val="uk-UA"/>
        </w:rPr>
        <w:t xml:space="preserve"> кабелями та проводами з мідними жилами</w:t>
      </w:r>
      <w:r>
        <w:rPr>
          <w:rFonts w:ascii="Calibri" w:hAnsi="Calibri"/>
          <w:b w:val="0"/>
          <w:sz w:val="20"/>
          <w:szCs w:val="20"/>
          <w:lang w:val="uk-UA"/>
        </w:rPr>
        <w:t>:</w:t>
      </w:r>
    </w:p>
    <w:p w:rsidR="00DD6BA3" w:rsidRDefault="00DD6BA3" w:rsidP="001D4C66">
      <w:pPr>
        <w:pStyle w:val="2"/>
        <w:ind w:firstLine="709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lastRenderedPageBreak/>
        <w:t>– для тр</w:t>
      </w:r>
      <w:r w:rsidR="008378EB">
        <w:rPr>
          <w:rFonts w:ascii="Calibri" w:hAnsi="Calibri"/>
          <w:b w:val="0"/>
          <w:sz w:val="20"/>
          <w:szCs w:val="20"/>
          <w:lang w:val="uk-UA"/>
        </w:rPr>
        <w:t>и</w:t>
      </w:r>
      <w:r>
        <w:rPr>
          <w:rFonts w:ascii="Calibri" w:hAnsi="Calibri"/>
          <w:b w:val="0"/>
          <w:sz w:val="20"/>
          <w:szCs w:val="20"/>
          <w:lang w:val="uk-UA"/>
        </w:rPr>
        <w:t>фазних мереж – по п</w:t>
      </w:r>
      <w:r w:rsidRPr="00840C5F">
        <w:rPr>
          <w:rFonts w:ascii="Calibri" w:hAnsi="Calibri"/>
          <w:b w:val="0"/>
          <w:sz w:val="20"/>
          <w:szCs w:val="20"/>
        </w:rPr>
        <w:t>’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ятипровідної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схемі;</w:t>
      </w:r>
    </w:p>
    <w:p w:rsidR="00DD6BA3" w:rsidRDefault="00DD6BA3" w:rsidP="001D4C66">
      <w:pPr>
        <w:pStyle w:val="2"/>
        <w:ind w:firstLine="709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– для однофазних мереж – по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трипровідної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схемі.</w:t>
      </w:r>
    </w:p>
    <w:p w:rsidR="00CF40CE" w:rsidRDefault="00C65FDE" w:rsidP="001D4C66">
      <w:pPr>
        <w:pStyle w:val="2"/>
        <w:ind w:firstLine="709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Підключення провідників РЕ  виконати на ізольовані шини</w:t>
      </w:r>
      <w:r w:rsidR="008378EB">
        <w:rPr>
          <w:rFonts w:ascii="Calibri" w:hAnsi="Calibri"/>
          <w:b w:val="0"/>
          <w:sz w:val="20"/>
          <w:szCs w:val="20"/>
          <w:lang w:val="uk-UA"/>
        </w:rPr>
        <w:t>.</w:t>
      </w:r>
    </w:p>
    <w:p w:rsidR="00CF40CE" w:rsidRDefault="00CF40CE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В середині приміщення встановити </w:t>
      </w:r>
      <w:r w:rsidR="001D4C66">
        <w:rPr>
          <w:rFonts w:ascii="Calibri" w:hAnsi="Calibri"/>
          <w:b w:val="0"/>
          <w:sz w:val="20"/>
          <w:szCs w:val="20"/>
          <w:lang w:val="uk-UA"/>
        </w:rPr>
        <w:t xml:space="preserve">ввідний </w:t>
      </w:r>
      <w:r>
        <w:rPr>
          <w:rFonts w:ascii="Calibri" w:hAnsi="Calibri"/>
          <w:b w:val="0"/>
          <w:sz w:val="20"/>
          <w:szCs w:val="20"/>
          <w:lang w:val="uk-UA"/>
        </w:rPr>
        <w:t xml:space="preserve">електророзподільний щит та підключити його до точки приєднання, що розташована в приміщенні електрощитової Орендодавця, для чого прокласти електричну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п</w:t>
      </w:r>
      <w:r w:rsidRPr="00CF40CE">
        <w:rPr>
          <w:rFonts w:ascii="Calibri" w:hAnsi="Calibri"/>
          <w:b w:val="0"/>
          <w:sz w:val="20"/>
          <w:szCs w:val="20"/>
          <w:lang w:val="uk-UA"/>
        </w:rPr>
        <w:t>’</w:t>
      </w:r>
      <w:r>
        <w:rPr>
          <w:rFonts w:ascii="Calibri" w:hAnsi="Calibri"/>
          <w:b w:val="0"/>
          <w:sz w:val="20"/>
          <w:szCs w:val="20"/>
          <w:lang w:val="uk-UA"/>
        </w:rPr>
        <w:t>ятипровідну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лінію відповідного перетину.</w:t>
      </w:r>
    </w:p>
    <w:p w:rsidR="00C65FDE" w:rsidRDefault="008378EB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При проектуванні електричних мереж передбачити виділення частки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електроприймачів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(робочих місць працівників) в окрему групу з можливістю її переключення на роботу від автономного генератора при відключенні міської електричної мережі</w:t>
      </w:r>
      <w:r w:rsidR="00F915C0">
        <w:rPr>
          <w:rFonts w:ascii="Calibri" w:hAnsi="Calibri"/>
          <w:b w:val="0"/>
          <w:sz w:val="20"/>
          <w:szCs w:val="20"/>
          <w:lang w:val="uk-UA"/>
        </w:rPr>
        <w:t xml:space="preserve"> (схему переключення погодити із Замовником)</w:t>
      </w:r>
      <w:r>
        <w:rPr>
          <w:rFonts w:ascii="Calibri" w:hAnsi="Calibri"/>
          <w:b w:val="0"/>
          <w:sz w:val="20"/>
          <w:szCs w:val="20"/>
          <w:lang w:val="uk-UA"/>
        </w:rPr>
        <w:t>.</w:t>
      </w:r>
    </w:p>
    <w:p w:rsidR="008378EB" w:rsidRPr="008378EB" w:rsidRDefault="008378EB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 кожному електричному щиті передбачити наявність ізольованої шини заземлення. Шини заземлення з</w:t>
      </w:r>
      <w:r w:rsidRPr="00CF40CE">
        <w:rPr>
          <w:rFonts w:ascii="Calibri" w:hAnsi="Calibri"/>
          <w:b w:val="0"/>
          <w:sz w:val="20"/>
          <w:szCs w:val="20"/>
        </w:rPr>
        <w:t>’</w:t>
      </w:r>
      <w:r>
        <w:rPr>
          <w:rFonts w:ascii="Calibri" w:hAnsi="Calibri"/>
          <w:b w:val="0"/>
          <w:sz w:val="20"/>
          <w:szCs w:val="20"/>
          <w:lang w:val="uk-UA"/>
        </w:rPr>
        <w:t>єднати з зовнішнім контуром заземлення.</w:t>
      </w:r>
    </w:p>
    <w:p w:rsidR="00DD6BA3" w:rsidRDefault="00CF40CE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У місці, визначеному проектом, встановити</w:t>
      </w:r>
      <w:r w:rsidR="008378EB">
        <w:rPr>
          <w:rFonts w:ascii="Calibri" w:hAnsi="Calibri"/>
          <w:b w:val="0"/>
          <w:sz w:val="20"/>
          <w:szCs w:val="20"/>
          <w:lang w:val="uk-UA"/>
        </w:rPr>
        <w:t xml:space="preserve"> щит для підключення аварійного генератора. В щиті встановити  перемикач</w:t>
      </w:r>
      <w:r>
        <w:rPr>
          <w:rFonts w:ascii="Calibri" w:hAnsi="Calibri"/>
          <w:b w:val="0"/>
          <w:sz w:val="20"/>
          <w:szCs w:val="20"/>
          <w:lang w:val="uk-UA"/>
        </w:rPr>
        <w:t>, що дозволяє забезпечити роботу виділених ліній від генератора (при переключенні на генератор), або від міської електричної мережі (у штатному режимі). Для контроля роботи генератора в щиті слід встановити індикатори «Напруга від генератора»</w:t>
      </w:r>
      <w:r w:rsidR="00D078DC">
        <w:rPr>
          <w:rFonts w:ascii="Calibri" w:hAnsi="Calibri"/>
          <w:b w:val="0"/>
          <w:sz w:val="20"/>
          <w:szCs w:val="20"/>
          <w:lang w:val="uk-UA"/>
        </w:rPr>
        <w:t xml:space="preserve"> та «напруга від міської мережі», а також вимірювач потужності (амперметр зі струмом повного відхилення - 30А).</w:t>
      </w:r>
    </w:p>
    <w:p w:rsidR="00D078DC" w:rsidRDefault="00D078DC" w:rsidP="001D4C66">
      <w:pPr>
        <w:pStyle w:val="2"/>
        <w:numPr>
          <w:ilvl w:val="0"/>
          <w:numId w:val="2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Щит переключення на аварійний генератор з</w:t>
      </w:r>
      <w:r w:rsidRPr="00D078DC">
        <w:rPr>
          <w:rFonts w:ascii="Calibri" w:hAnsi="Calibri"/>
          <w:b w:val="0"/>
          <w:sz w:val="20"/>
          <w:szCs w:val="20"/>
        </w:rPr>
        <w:t>’</w:t>
      </w:r>
      <w:r>
        <w:rPr>
          <w:rFonts w:ascii="Calibri" w:hAnsi="Calibri"/>
          <w:b w:val="0"/>
          <w:sz w:val="20"/>
          <w:szCs w:val="20"/>
          <w:lang w:val="uk-UA"/>
        </w:rPr>
        <w:t>єднати (кабельною лінією відповідного перетину) з розеткою для підключення аварійного генератора, що встановлені із зовні приміщення.</w:t>
      </w:r>
    </w:p>
    <w:p w:rsidR="00D078DC" w:rsidRDefault="00D078DC" w:rsidP="001D4C66">
      <w:pPr>
        <w:shd w:val="clear" w:color="auto" w:fill="FFFFFF"/>
        <w:tabs>
          <w:tab w:val="left" w:pos="0"/>
        </w:tabs>
        <w:ind w:left="426" w:right="57"/>
        <w:jc w:val="both"/>
        <w:rPr>
          <w:rFonts w:ascii="Calibri" w:hAnsi="Calibri"/>
          <w:b/>
          <w:sz w:val="20"/>
          <w:szCs w:val="20"/>
          <w:highlight w:val="yellow"/>
          <w:lang w:val="uk-UA"/>
        </w:rPr>
      </w:pPr>
    </w:p>
    <w:p w:rsidR="00D078DC" w:rsidRPr="00D078DC" w:rsidRDefault="00D078DC" w:rsidP="001D4C66">
      <w:pPr>
        <w:shd w:val="clear" w:color="auto" w:fill="FFFFFF"/>
        <w:tabs>
          <w:tab w:val="left" w:pos="0"/>
        </w:tabs>
        <w:ind w:left="426" w:right="57"/>
        <w:jc w:val="both"/>
        <w:rPr>
          <w:rFonts w:ascii="Calibri" w:hAnsi="Calibri"/>
          <w:b/>
          <w:sz w:val="20"/>
          <w:szCs w:val="20"/>
          <w:lang w:val="uk-UA"/>
        </w:rPr>
      </w:pPr>
      <w:r w:rsidRPr="00D078DC">
        <w:rPr>
          <w:rFonts w:ascii="Calibri" w:hAnsi="Calibri"/>
          <w:b/>
          <w:sz w:val="20"/>
          <w:szCs w:val="20"/>
          <w:lang w:val="uk-UA"/>
        </w:rPr>
        <w:t>Додаткові вимоги до обладнання та умовам монтажу.</w:t>
      </w:r>
    </w:p>
    <w:p w:rsidR="00D078DC" w:rsidRDefault="00D078DC" w:rsidP="001D4C66">
      <w:pPr>
        <w:pStyle w:val="a5"/>
        <w:numPr>
          <w:ilvl w:val="0"/>
          <w:numId w:val="19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Все електрообладнання (світильники, мережі та комутаційні прилади) повинні відповідати категорії приміщення з електробезпеки, а також вимогам пожежної безпеки.</w:t>
      </w:r>
    </w:p>
    <w:p w:rsidR="00D078DC" w:rsidRDefault="00D078DC" w:rsidP="001D4C66">
      <w:pPr>
        <w:pStyle w:val="a5"/>
        <w:numPr>
          <w:ilvl w:val="0"/>
          <w:numId w:val="19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Електричні щити пов</w:t>
      </w:r>
      <w:r w:rsidR="003A2A6E">
        <w:rPr>
          <w:rFonts w:ascii="Calibri" w:hAnsi="Calibri"/>
          <w:sz w:val="20"/>
          <w:szCs w:val="20"/>
          <w:lang w:val="uk-UA"/>
        </w:rPr>
        <w:t>и</w:t>
      </w:r>
      <w:r>
        <w:rPr>
          <w:rFonts w:ascii="Calibri" w:hAnsi="Calibri"/>
          <w:sz w:val="20"/>
          <w:szCs w:val="20"/>
          <w:lang w:val="uk-UA"/>
        </w:rPr>
        <w:t xml:space="preserve">нні бути виключно заводського виготовлення, відповідати існуючим монтажним умовам та загальному </w:t>
      </w:r>
      <w:proofErr w:type="spellStart"/>
      <w:r>
        <w:rPr>
          <w:rFonts w:ascii="Calibri" w:hAnsi="Calibri"/>
          <w:sz w:val="20"/>
          <w:szCs w:val="20"/>
          <w:lang w:val="uk-UA"/>
        </w:rPr>
        <w:t>інтер</w:t>
      </w:r>
      <w:proofErr w:type="spellEnd"/>
      <w:r w:rsidRPr="003A2A6E">
        <w:rPr>
          <w:rFonts w:ascii="Calibri" w:hAnsi="Calibri"/>
          <w:sz w:val="20"/>
          <w:szCs w:val="20"/>
        </w:rPr>
        <w:t>’</w:t>
      </w:r>
      <w:proofErr w:type="spellStart"/>
      <w:r>
        <w:rPr>
          <w:rFonts w:ascii="Calibri" w:hAnsi="Calibri"/>
          <w:sz w:val="20"/>
          <w:szCs w:val="20"/>
          <w:lang w:val="uk-UA"/>
        </w:rPr>
        <w:t>єру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приміщень</w:t>
      </w:r>
      <w:r w:rsidR="003A2A6E">
        <w:rPr>
          <w:rFonts w:ascii="Calibri" w:hAnsi="Calibri"/>
          <w:sz w:val="20"/>
          <w:szCs w:val="20"/>
          <w:lang w:val="uk-UA"/>
        </w:rPr>
        <w:t>.</w:t>
      </w:r>
    </w:p>
    <w:p w:rsidR="000A2416" w:rsidRDefault="003A2A6E" w:rsidP="000A2416">
      <w:pPr>
        <w:shd w:val="clear" w:color="auto" w:fill="FFFFFF"/>
        <w:tabs>
          <w:tab w:val="left" w:pos="0"/>
          <w:tab w:val="left" w:pos="426"/>
        </w:tabs>
        <w:ind w:right="57" w:firstLine="426"/>
        <w:jc w:val="both"/>
        <w:rPr>
          <w:rFonts w:ascii="Calibri" w:hAnsi="Calibri"/>
          <w:sz w:val="20"/>
          <w:szCs w:val="20"/>
          <w:lang w:val="uk-UA"/>
        </w:rPr>
      </w:pPr>
      <w:r w:rsidRPr="003A2A6E">
        <w:rPr>
          <w:rFonts w:ascii="Calibri" w:hAnsi="Calibri"/>
          <w:sz w:val="20"/>
          <w:szCs w:val="20"/>
          <w:lang w:val="uk-UA"/>
        </w:rPr>
        <w:t xml:space="preserve">Прокладку електричних кабелів виконати в </w:t>
      </w:r>
      <w:proofErr w:type="spellStart"/>
      <w:r w:rsidRPr="003A2A6E">
        <w:rPr>
          <w:rFonts w:ascii="Calibri" w:hAnsi="Calibri"/>
          <w:sz w:val="20"/>
          <w:szCs w:val="20"/>
          <w:lang w:val="uk-UA"/>
        </w:rPr>
        <w:t>штрабах</w:t>
      </w:r>
      <w:proofErr w:type="spellEnd"/>
      <w:r w:rsidRPr="003A2A6E">
        <w:rPr>
          <w:rFonts w:ascii="Calibri" w:hAnsi="Calibri"/>
          <w:sz w:val="20"/>
          <w:szCs w:val="20"/>
          <w:lang w:val="uk-UA"/>
        </w:rPr>
        <w:t xml:space="preserve"> (під штукатуркою), в пластикових </w:t>
      </w:r>
      <w:r>
        <w:rPr>
          <w:rFonts w:ascii="Calibri" w:hAnsi="Calibri"/>
          <w:sz w:val="20"/>
          <w:szCs w:val="20"/>
          <w:lang w:val="uk-UA"/>
        </w:rPr>
        <w:t xml:space="preserve">електротехнічних </w:t>
      </w:r>
      <w:r w:rsidRPr="003A2A6E">
        <w:rPr>
          <w:rFonts w:ascii="Calibri" w:hAnsi="Calibri"/>
          <w:sz w:val="20"/>
          <w:szCs w:val="20"/>
          <w:lang w:val="uk-UA"/>
        </w:rPr>
        <w:t>(гофрованих) трубах</w:t>
      </w:r>
      <w:r>
        <w:rPr>
          <w:rFonts w:ascii="Calibri" w:hAnsi="Calibri"/>
          <w:sz w:val="20"/>
          <w:szCs w:val="20"/>
          <w:lang w:val="uk-UA"/>
        </w:rPr>
        <w:t xml:space="preserve">. Електричні лінії до підлогових електричних </w:t>
      </w:r>
      <w:proofErr w:type="spellStart"/>
      <w:r>
        <w:rPr>
          <w:rFonts w:ascii="Calibri" w:hAnsi="Calibri"/>
          <w:sz w:val="20"/>
          <w:szCs w:val="20"/>
          <w:lang w:val="uk-UA"/>
        </w:rPr>
        <w:t>розеточних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</w:t>
      </w:r>
      <w:proofErr w:type="spellStart"/>
      <w:r>
        <w:rPr>
          <w:rFonts w:ascii="Calibri" w:hAnsi="Calibri"/>
          <w:sz w:val="20"/>
          <w:szCs w:val="20"/>
          <w:lang w:val="uk-UA"/>
        </w:rPr>
        <w:t>лючків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прокласти в електротехнічний трубах під стяжкою підлоги.</w:t>
      </w:r>
      <w:r w:rsidR="000A2416" w:rsidRPr="000A2416">
        <w:rPr>
          <w:rFonts w:ascii="Calibri" w:hAnsi="Calibri"/>
          <w:sz w:val="20"/>
          <w:szCs w:val="20"/>
          <w:lang w:val="uk-UA"/>
        </w:rPr>
        <w:t xml:space="preserve"> </w:t>
      </w:r>
    </w:p>
    <w:p w:rsidR="000A2416" w:rsidRDefault="000A2416" w:rsidP="000A2416">
      <w:pPr>
        <w:shd w:val="clear" w:color="auto" w:fill="FFFFFF"/>
        <w:tabs>
          <w:tab w:val="left" w:pos="0"/>
          <w:tab w:val="left" w:pos="426"/>
        </w:tabs>
        <w:ind w:right="57" w:firstLine="426"/>
        <w:jc w:val="both"/>
        <w:rPr>
          <w:rFonts w:ascii="Calibri" w:hAnsi="Calibri"/>
          <w:sz w:val="20"/>
          <w:szCs w:val="20"/>
          <w:lang w:val="uk-UA"/>
        </w:rPr>
      </w:pPr>
      <w:r w:rsidRPr="00B63166">
        <w:rPr>
          <w:rFonts w:ascii="Calibri" w:hAnsi="Calibri"/>
          <w:sz w:val="20"/>
          <w:szCs w:val="20"/>
          <w:lang w:val="uk-UA"/>
        </w:rPr>
        <w:t>Коефіцієнт заповнення кабельних каналів (короб</w:t>
      </w:r>
      <w:r w:rsidR="000E669A">
        <w:rPr>
          <w:rFonts w:ascii="Calibri" w:hAnsi="Calibri"/>
          <w:sz w:val="20"/>
          <w:szCs w:val="20"/>
          <w:lang w:val="uk-UA"/>
        </w:rPr>
        <w:t>і</w:t>
      </w:r>
      <w:r w:rsidRPr="00B63166">
        <w:rPr>
          <w:rFonts w:ascii="Calibri" w:hAnsi="Calibri"/>
          <w:sz w:val="20"/>
          <w:szCs w:val="20"/>
          <w:lang w:val="uk-UA"/>
        </w:rPr>
        <w:t>в) не повинен перевищувати 0,3-0,4.</w:t>
      </w:r>
    </w:p>
    <w:p w:rsidR="003A2A6E" w:rsidRDefault="003A2A6E" w:rsidP="001D4C66">
      <w:pPr>
        <w:pStyle w:val="a5"/>
        <w:numPr>
          <w:ilvl w:val="0"/>
          <w:numId w:val="19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Ви</w:t>
      </w:r>
      <w:r w:rsidR="00B61F8D">
        <w:rPr>
          <w:rFonts w:ascii="Calibri" w:hAnsi="Calibri"/>
          <w:sz w:val="20"/>
          <w:szCs w:val="20"/>
          <w:lang w:val="uk-UA"/>
        </w:rPr>
        <w:t>микачі</w:t>
      </w:r>
      <w:r>
        <w:rPr>
          <w:rFonts w:ascii="Calibri" w:hAnsi="Calibri"/>
          <w:sz w:val="20"/>
          <w:szCs w:val="20"/>
          <w:lang w:val="uk-UA"/>
        </w:rPr>
        <w:t xml:space="preserve"> освітлення та електричні розетки повин</w:t>
      </w:r>
      <w:r w:rsidR="00B61F8D">
        <w:rPr>
          <w:rFonts w:ascii="Calibri" w:hAnsi="Calibri"/>
          <w:sz w:val="20"/>
          <w:szCs w:val="20"/>
          <w:lang w:val="uk-UA"/>
        </w:rPr>
        <w:t>ні бути розташовані поза доступу клієнтів банку. У разі неможливості такого розташування розеток – у зонах, що знаходяться під наглядом працівників банку.</w:t>
      </w:r>
    </w:p>
    <w:p w:rsidR="00B61F8D" w:rsidRDefault="00B61F8D" w:rsidP="001D4C66">
      <w:pPr>
        <w:pStyle w:val="a5"/>
        <w:numPr>
          <w:ilvl w:val="0"/>
          <w:numId w:val="19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Після прокладки мереж через перекриття і стіни отвори в них закрити протипожежним матеріалом. </w:t>
      </w:r>
    </w:p>
    <w:p w:rsidR="00B63166" w:rsidRDefault="00B63166" w:rsidP="001D4C66">
      <w:pPr>
        <w:pStyle w:val="a5"/>
        <w:numPr>
          <w:ilvl w:val="0"/>
          <w:numId w:val="19"/>
        </w:numPr>
        <w:shd w:val="clear" w:color="auto" w:fill="FFFFFF"/>
        <w:tabs>
          <w:tab w:val="left" w:pos="0"/>
          <w:tab w:val="left" w:pos="426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Розетки (</w:t>
      </w:r>
      <w:proofErr w:type="spellStart"/>
      <w:r>
        <w:rPr>
          <w:rFonts w:ascii="Calibri" w:hAnsi="Calibri"/>
          <w:sz w:val="20"/>
          <w:szCs w:val="20"/>
          <w:lang w:val="uk-UA"/>
        </w:rPr>
        <w:t>розеточні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групи) встановлюються відповідно до проекту. </w:t>
      </w:r>
      <w:r w:rsidR="00A82666">
        <w:rPr>
          <w:rFonts w:ascii="Calibri" w:hAnsi="Calibri"/>
          <w:sz w:val="20"/>
          <w:szCs w:val="20"/>
          <w:lang w:val="uk-UA"/>
        </w:rPr>
        <w:t>Вставки електричних</w:t>
      </w:r>
      <w:r>
        <w:rPr>
          <w:rFonts w:ascii="Calibri" w:hAnsi="Calibri"/>
          <w:sz w:val="20"/>
          <w:szCs w:val="20"/>
          <w:lang w:val="uk-UA"/>
        </w:rPr>
        <w:t xml:space="preserve"> розет</w:t>
      </w:r>
      <w:r w:rsidR="00A82666">
        <w:rPr>
          <w:rFonts w:ascii="Calibri" w:hAnsi="Calibri"/>
          <w:sz w:val="20"/>
          <w:szCs w:val="20"/>
          <w:lang w:val="uk-UA"/>
        </w:rPr>
        <w:t>ок</w:t>
      </w:r>
      <w:r>
        <w:rPr>
          <w:rFonts w:ascii="Calibri" w:hAnsi="Calibri"/>
          <w:sz w:val="20"/>
          <w:szCs w:val="20"/>
          <w:lang w:val="uk-UA"/>
        </w:rPr>
        <w:t xml:space="preserve"> аварійного (генераторного) та загального електроживлення повинні відрізнятися кол</w:t>
      </w:r>
      <w:r w:rsidR="00A82666">
        <w:rPr>
          <w:rFonts w:ascii="Calibri" w:hAnsi="Calibri"/>
          <w:sz w:val="20"/>
          <w:szCs w:val="20"/>
          <w:lang w:val="uk-UA"/>
        </w:rPr>
        <w:t>ьо</w:t>
      </w:r>
      <w:r>
        <w:rPr>
          <w:rFonts w:ascii="Calibri" w:hAnsi="Calibri"/>
          <w:sz w:val="20"/>
          <w:szCs w:val="20"/>
          <w:lang w:val="uk-UA"/>
        </w:rPr>
        <w:t>ром.</w:t>
      </w:r>
    </w:p>
    <w:p w:rsidR="00A82666" w:rsidRDefault="00A82666" w:rsidP="001D4C66">
      <w:pPr>
        <w:pStyle w:val="2"/>
        <w:ind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Колір встановлювальних виробів повинен відповідати фарбуванню стін (вибрати із можливої гами кольорів виробника).</w:t>
      </w:r>
    </w:p>
    <w:p w:rsidR="00A82666" w:rsidRDefault="00A82666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електричні кабелі з боку електричних щитів повинні бути промарковані.</w:t>
      </w:r>
    </w:p>
    <w:p w:rsidR="00A82666" w:rsidRDefault="00A82666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Електричні розет</w:t>
      </w:r>
      <w:r w:rsidR="003B3F9E">
        <w:rPr>
          <w:rFonts w:ascii="Calibri" w:hAnsi="Calibri"/>
          <w:b w:val="0"/>
          <w:sz w:val="20"/>
          <w:szCs w:val="20"/>
          <w:lang w:val="uk-UA"/>
        </w:rPr>
        <w:t>ки (</w:t>
      </w:r>
      <w:proofErr w:type="spellStart"/>
      <w:r w:rsidR="003B3F9E">
        <w:rPr>
          <w:rFonts w:ascii="Calibri" w:hAnsi="Calibri"/>
          <w:b w:val="0"/>
          <w:sz w:val="20"/>
          <w:szCs w:val="20"/>
          <w:lang w:val="uk-UA"/>
        </w:rPr>
        <w:t>розеточні</w:t>
      </w:r>
      <w:proofErr w:type="spellEnd"/>
      <w:r w:rsidR="003B3F9E">
        <w:rPr>
          <w:rFonts w:ascii="Calibri" w:hAnsi="Calibri"/>
          <w:b w:val="0"/>
          <w:sz w:val="20"/>
          <w:szCs w:val="20"/>
          <w:lang w:val="uk-UA"/>
        </w:rPr>
        <w:t xml:space="preserve"> групи) повинні </w:t>
      </w:r>
      <w:r>
        <w:rPr>
          <w:rFonts w:ascii="Calibri" w:hAnsi="Calibri"/>
          <w:b w:val="0"/>
          <w:sz w:val="20"/>
          <w:szCs w:val="20"/>
          <w:lang w:val="uk-UA"/>
        </w:rPr>
        <w:t>встановлюватися</w:t>
      </w:r>
      <w:r w:rsidR="003B3F9E">
        <w:rPr>
          <w:rFonts w:ascii="Calibri" w:hAnsi="Calibri"/>
          <w:b w:val="0"/>
          <w:sz w:val="20"/>
          <w:szCs w:val="20"/>
          <w:lang w:val="uk-UA"/>
        </w:rPr>
        <w:t xml:space="preserve"> на висоті 300 мм., а вимикачі – 900 мм.</w:t>
      </w:r>
      <w:r w:rsidR="003B3F9E" w:rsidRPr="003B3F9E">
        <w:rPr>
          <w:rFonts w:ascii="Calibri" w:hAnsi="Calibri"/>
          <w:b w:val="0"/>
          <w:sz w:val="20"/>
          <w:szCs w:val="20"/>
          <w:lang w:val="uk-UA"/>
        </w:rPr>
        <w:t xml:space="preserve"> </w:t>
      </w:r>
      <w:r w:rsidR="003B3F9E">
        <w:rPr>
          <w:rFonts w:ascii="Calibri" w:hAnsi="Calibri"/>
          <w:b w:val="0"/>
          <w:sz w:val="20"/>
          <w:szCs w:val="20"/>
          <w:lang w:val="uk-UA"/>
        </w:rPr>
        <w:t>від рівня підлоги (крім спеціально обумовлених випадків).</w:t>
      </w:r>
    </w:p>
    <w:p w:rsidR="003B3F9E" w:rsidRDefault="003B3F9E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електричні лінії</w:t>
      </w:r>
      <w:r w:rsidR="000A2416">
        <w:rPr>
          <w:rFonts w:ascii="Calibri" w:hAnsi="Calibri"/>
          <w:b w:val="0"/>
          <w:sz w:val="20"/>
          <w:szCs w:val="20"/>
          <w:lang w:val="uk-UA"/>
        </w:rPr>
        <w:t xml:space="preserve"> </w:t>
      </w:r>
      <w:proofErr w:type="spellStart"/>
      <w:r w:rsidR="000A2416">
        <w:rPr>
          <w:rFonts w:ascii="Calibri" w:hAnsi="Calibri"/>
          <w:b w:val="0"/>
          <w:sz w:val="20"/>
          <w:szCs w:val="20"/>
          <w:lang w:val="uk-UA"/>
        </w:rPr>
        <w:t>розеточних</w:t>
      </w:r>
      <w:proofErr w:type="spellEnd"/>
      <w:r w:rsidR="000A2416">
        <w:rPr>
          <w:rFonts w:ascii="Calibri" w:hAnsi="Calibri"/>
          <w:b w:val="0"/>
          <w:sz w:val="20"/>
          <w:szCs w:val="20"/>
          <w:lang w:val="uk-UA"/>
        </w:rPr>
        <w:t xml:space="preserve"> груп</w:t>
      </w:r>
      <w:r>
        <w:rPr>
          <w:rFonts w:ascii="Calibri" w:hAnsi="Calibri"/>
          <w:b w:val="0"/>
          <w:sz w:val="20"/>
          <w:szCs w:val="20"/>
          <w:lang w:val="uk-UA"/>
        </w:rPr>
        <w:t>, що відходять від  електророзподільних щитів, повинні бути підключені з використанням ПЗВ (диференці</w:t>
      </w:r>
      <w:r w:rsidR="00481E39">
        <w:rPr>
          <w:rFonts w:ascii="Calibri" w:hAnsi="Calibri"/>
          <w:b w:val="0"/>
          <w:sz w:val="20"/>
          <w:szCs w:val="20"/>
          <w:lang w:val="uk-UA"/>
        </w:rPr>
        <w:t>йних</w:t>
      </w:r>
      <w:r>
        <w:rPr>
          <w:rFonts w:ascii="Calibri" w:hAnsi="Calibri"/>
          <w:b w:val="0"/>
          <w:sz w:val="20"/>
          <w:szCs w:val="20"/>
          <w:lang w:val="uk-UA"/>
        </w:rPr>
        <w:t xml:space="preserve"> електричних вимикачів). Потужність вимикачів – визначити проектом. </w:t>
      </w:r>
    </w:p>
    <w:p w:rsidR="003B3F9E" w:rsidRDefault="000A2416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Розеточні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групи, вимикачі та відведення електричних кабелів для підключення рекламних конструкцій встановити у відповідності до дизайн-проекту, а також з урахуванням схем розташування </w:t>
      </w: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розеточних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груп (з поясненнями).</w:t>
      </w:r>
    </w:p>
    <w:p w:rsidR="003B3F9E" w:rsidRDefault="003B3F9E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Забезпечити можливість нарощування електричних мереж для цього передбачити наявність 4-6 модульних місць в електричних щитах для встановлення додат</w:t>
      </w:r>
      <w:r w:rsidR="00481E39">
        <w:rPr>
          <w:rFonts w:ascii="Calibri" w:hAnsi="Calibri"/>
          <w:b w:val="0"/>
          <w:sz w:val="20"/>
          <w:szCs w:val="20"/>
          <w:lang w:val="uk-UA"/>
        </w:rPr>
        <w:t>кових автоматичних вимикачів (ди</w:t>
      </w:r>
      <w:r>
        <w:rPr>
          <w:rFonts w:ascii="Calibri" w:hAnsi="Calibri"/>
          <w:b w:val="0"/>
          <w:sz w:val="20"/>
          <w:szCs w:val="20"/>
          <w:lang w:val="uk-UA"/>
        </w:rPr>
        <w:t>ференці</w:t>
      </w:r>
      <w:r w:rsidR="00481E39">
        <w:rPr>
          <w:rFonts w:ascii="Calibri" w:hAnsi="Calibri"/>
          <w:b w:val="0"/>
          <w:sz w:val="20"/>
          <w:szCs w:val="20"/>
          <w:lang w:val="uk-UA"/>
        </w:rPr>
        <w:t>йних</w:t>
      </w:r>
      <w:r>
        <w:rPr>
          <w:rFonts w:ascii="Calibri" w:hAnsi="Calibri"/>
          <w:b w:val="0"/>
          <w:sz w:val="20"/>
          <w:szCs w:val="20"/>
          <w:lang w:val="uk-UA"/>
        </w:rPr>
        <w:t xml:space="preserve"> вимикачів)</w:t>
      </w:r>
      <w:r w:rsidR="00481E39">
        <w:rPr>
          <w:rFonts w:ascii="Calibri" w:hAnsi="Calibri"/>
          <w:b w:val="0"/>
          <w:sz w:val="20"/>
          <w:szCs w:val="20"/>
          <w:lang w:val="uk-UA"/>
        </w:rPr>
        <w:t>.</w:t>
      </w:r>
    </w:p>
    <w:p w:rsidR="00481E39" w:rsidRDefault="00481E39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Від окремих диференційних вимикачів</w:t>
      </w:r>
      <w:r w:rsidR="000A2416">
        <w:rPr>
          <w:rFonts w:ascii="Calibri" w:hAnsi="Calibri"/>
          <w:b w:val="0"/>
          <w:sz w:val="20"/>
          <w:szCs w:val="20"/>
          <w:lang w:val="uk-UA"/>
        </w:rPr>
        <w:t xml:space="preserve"> (</w:t>
      </w:r>
      <w:proofErr w:type="spellStart"/>
      <w:r w:rsidR="000A2416">
        <w:rPr>
          <w:rFonts w:ascii="Calibri" w:hAnsi="Calibri"/>
          <w:b w:val="0"/>
          <w:sz w:val="20"/>
          <w:szCs w:val="20"/>
          <w:lang w:val="uk-UA"/>
        </w:rPr>
        <w:t>вимикач</w:t>
      </w:r>
      <w:r w:rsidR="000E669A">
        <w:rPr>
          <w:rFonts w:ascii="Calibri" w:hAnsi="Calibri"/>
          <w:b w:val="0"/>
          <w:sz w:val="20"/>
          <w:szCs w:val="20"/>
          <w:lang w:val="uk-UA"/>
        </w:rPr>
        <w:t>і</w:t>
      </w:r>
      <w:r w:rsidR="000A2416">
        <w:rPr>
          <w:rFonts w:ascii="Calibri" w:hAnsi="Calibri"/>
          <w:b w:val="0"/>
          <w:sz w:val="20"/>
          <w:szCs w:val="20"/>
          <w:lang w:val="uk-UA"/>
        </w:rPr>
        <w:t>в</w:t>
      </w:r>
      <w:proofErr w:type="spellEnd"/>
      <w:r w:rsidR="000A2416">
        <w:rPr>
          <w:rFonts w:ascii="Calibri" w:hAnsi="Calibri"/>
          <w:b w:val="0"/>
          <w:sz w:val="20"/>
          <w:szCs w:val="20"/>
          <w:lang w:val="uk-UA"/>
        </w:rPr>
        <w:t>)</w:t>
      </w:r>
      <w:r>
        <w:rPr>
          <w:rFonts w:ascii="Calibri" w:hAnsi="Calibri"/>
          <w:b w:val="0"/>
          <w:sz w:val="20"/>
          <w:szCs w:val="20"/>
          <w:lang w:val="uk-UA"/>
        </w:rPr>
        <w:t xml:space="preserve"> підключити: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теплову завісу</w:t>
      </w:r>
      <w:r w:rsidR="000A2416">
        <w:rPr>
          <w:rFonts w:ascii="Calibri" w:hAnsi="Calibri"/>
          <w:b w:val="0"/>
          <w:sz w:val="20"/>
          <w:szCs w:val="20"/>
          <w:lang w:val="uk-UA"/>
        </w:rPr>
        <w:t xml:space="preserve"> (трифазна, потужність 6-8 кВт.)</w:t>
      </w:r>
      <w:r>
        <w:rPr>
          <w:rFonts w:ascii="Calibri" w:hAnsi="Calibri"/>
          <w:b w:val="0"/>
          <w:sz w:val="20"/>
          <w:szCs w:val="20"/>
          <w:lang w:val="uk-UA"/>
        </w:rPr>
        <w:t>, що має бути змонтована у вестибюлі в зоні вхідної групи;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481E39">
        <w:rPr>
          <w:rFonts w:ascii="Calibri" w:hAnsi="Calibri"/>
          <w:b w:val="0"/>
          <w:sz w:val="20"/>
          <w:szCs w:val="20"/>
          <w:lang w:val="uk-UA"/>
        </w:rPr>
        <w:t>банкомат, АДМ, ПТКС;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зовнішня світлова рекламна вивіска;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зовнішне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табло обміну валют;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водонагрівач;</w:t>
      </w:r>
    </w:p>
    <w:p w:rsidR="00481E39" w:rsidRDefault="00481E39" w:rsidP="001D4C66">
      <w:pPr>
        <w:pStyle w:val="2"/>
        <w:numPr>
          <w:ilvl w:val="0"/>
          <w:numId w:val="20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кондиціонери;</w:t>
      </w:r>
    </w:p>
    <w:p w:rsidR="00481E39" w:rsidRDefault="000A2416" w:rsidP="000A241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 w:rsidRPr="000A2416">
        <w:rPr>
          <w:rFonts w:ascii="Calibri" w:hAnsi="Calibri"/>
          <w:b w:val="0"/>
          <w:sz w:val="20"/>
          <w:szCs w:val="20"/>
          <w:lang w:val="uk-UA"/>
        </w:rPr>
        <w:t xml:space="preserve">Забезпечити відведення електричних кабелів для підключення </w:t>
      </w:r>
      <w:r w:rsidR="00481E39" w:rsidRPr="000A2416">
        <w:rPr>
          <w:rFonts w:ascii="Calibri" w:hAnsi="Calibri"/>
          <w:b w:val="0"/>
          <w:sz w:val="20"/>
          <w:szCs w:val="20"/>
          <w:lang w:val="uk-UA"/>
        </w:rPr>
        <w:t>рекламних конструкцій</w:t>
      </w:r>
      <w:r>
        <w:rPr>
          <w:rFonts w:ascii="Calibri" w:hAnsi="Calibri"/>
          <w:b w:val="0"/>
          <w:sz w:val="20"/>
          <w:szCs w:val="20"/>
          <w:lang w:val="uk-UA"/>
        </w:rPr>
        <w:t xml:space="preserve">. Місця виведення відводів </w:t>
      </w:r>
      <w:r w:rsidR="00481E39" w:rsidRPr="000A2416">
        <w:rPr>
          <w:rFonts w:ascii="Calibri" w:hAnsi="Calibri"/>
          <w:b w:val="0"/>
          <w:sz w:val="20"/>
          <w:szCs w:val="20"/>
          <w:lang w:val="uk-UA"/>
        </w:rPr>
        <w:t xml:space="preserve"> погодити із Замовником.</w:t>
      </w:r>
    </w:p>
    <w:p w:rsidR="00B81179" w:rsidRDefault="000A2416" w:rsidP="000A241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Забезпечити прокладання </w:t>
      </w:r>
      <w:r w:rsidR="00B81179">
        <w:rPr>
          <w:rFonts w:ascii="Calibri" w:hAnsi="Calibri"/>
          <w:b w:val="0"/>
          <w:sz w:val="20"/>
          <w:szCs w:val="20"/>
          <w:lang w:val="uk-UA"/>
        </w:rPr>
        <w:t xml:space="preserve">та підключення окремих </w:t>
      </w:r>
      <w:r>
        <w:rPr>
          <w:rFonts w:ascii="Calibri" w:hAnsi="Calibri"/>
          <w:b w:val="0"/>
          <w:sz w:val="20"/>
          <w:szCs w:val="20"/>
          <w:lang w:val="uk-UA"/>
        </w:rPr>
        <w:t>електричних кабельних ліній</w:t>
      </w:r>
      <w:r w:rsidR="00B81179">
        <w:rPr>
          <w:rFonts w:ascii="Calibri" w:hAnsi="Calibri"/>
          <w:b w:val="0"/>
          <w:sz w:val="20"/>
          <w:szCs w:val="20"/>
          <w:lang w:val="uk-UA"/>
        </w:rPr>
        <w:t xml:space="preserve"> для підключення:</w:t>
      </w:r>
    </w:p>
    <w:p w:rsidR="000A2416" w:rsidRDefault="00B81179" w:rsidP="00B81179">
      <w:pPr>
        <w:pStyle w:val="2"/>
        <w:numPr>
          <w:ilvl w:val="0"/>
          <w:numId w:val="20"/>
        </w:numPr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систем вентиляції та кондиціювання повітря;</w:t>
      </w:r>
    </w:p>
    <w:p w:rsidR="00B81179" w:rsidRDefault="00B81179" w:rsidP="00B81179">
      <w:pPr>
        <w:pStyle w:val="2"/>
        <w:numPr>
          <w:ilvl w:val="0"/>
          <w:numId w:val="20"/>
        </w:numPr>
        <w:jc w:val="both"/>
        <w:rPr>
          <w:rFonts w:ascii="Calibri" w:hAnsi="Calibri"/>
          <w:b w:val="0"/>
          <w:sz w:val="20"/>
          <w:szCs w:val="20"/>
          <w:lang w:val="uk-UA"/>
        </w:rPr>
      </w:pPr>
      <w:proofErr w:type="spellStart"/>
      <w:r>
        <w:rPr>
          <w:rFonts w:ascii="Calibri" w:hAnsi="Calibri"/>
          <w:b w:val="0"/>
          <w:sz w:val="20"/>
          <w:szCs w:val="20"/>
          <w:lang w:val="uk-UA"/>
        </w:rPr>
        <w:t>розеточних</w:t>
      </w:r>
      <w:proofErr w:type="spellEnd"/>
      <w:r>
        <w:rPr>
          <w:rFonts w:ascii="Calibri" w:hAnsi="Calibri"/>
          <w:b w:val="0"/>
          <w:sz w:val="20"/>
          <w:szCs w:val="20"/>
          <w:lang w:val="uk-UA"/>
        </w:rPr>
        <w:t xml:space="preserve"> груп, призначених для подальшого підключення теплових панелей;</w:t>
      </w:r>
    </w:p>
    <w:p w:rsidR="00B81179" w:rsidRDefault="00B81179" w:rsidP="00B81179">
      <w:pPr>
        <w:pStyle w:val="2"/>
        <w:numPr>
          <w:ilvl w:val="0"/>
          <w:numId w:val="20"/>
        </w:numPr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 xml:space="preserve">системи </w:t>
      </w:r>
      <w:r w:rsidR="00140767">
        <w:rPr>
          <w:rFonts w:ascii="Calibri" w:hAnsi="Calibri"/>
          <w:b w:val="0"/>
          <w:sz w:val="20"/>
          <w:szCs w:val="20"/>
          <w:lang w:val="uk-UA"/>
        </w:rPr>
        <w:t>«теплий парапет»</w:t>
      </w:r>
      <w:r>
        <w:rPr>
          <w:rFonts w:ascii="Calibri" w:hAnsi="Calibri"/>
          <w:b w:val="0"/>
          <w:sz w:val="20"/>
          <w:szCs w:val="20"/>
          <w:lang w:val="uk-UA"/>
        </w:rPr>
        <w:t>.</w:t>
      </w:r>
    </w:p>
    <w:p w:rsidR="00481E39" w:rsidRDefault="00481E39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lastRenderedPageBreak/>
        <w:t>Всі розподільні (комутаційні) коробки електричних мереж повинні бути промарковані та позначені у робочому проекті.</w:t>
      </w:r>
      <w:r w:rsidR="00B81179">
        <w:rPr>
          <w:rFonts w:ascii="Calibri" w:hAnsi="Calibri"/>
          <w:b w:val="0"/>
          <w:sz w:val="20"/>
          <w:szCs w:val="20"/>
          <w:lang w:val="uk-UA"/>
        </w:rPr>
        <w:t xml:space="preserve"> Розподільні коробки, щити та стаціонарні пульти управління системами повинні бути розташовані у місцях,  що дозволяє їх подальшу нормальну експлуатацію та обслуговування.</w:t>
      </w:r>
    </w:p>
    <w:p w:rsidR="00481E39" w:rsidRDefault="00481E39" w:rsidP="001D4C66">
      <w:pPr>
        <w:pStyle w:val="2"/>
        <w:numPr>
          <w:ilvl w:val="0"/>
          <w:numId w:val="19"/>
        </w:numPr>
        <w:ind w:left="0" w:firstLine="426"/>
        <w:jc w:val="both"/>
        <w:rPr>
          <w:rFonts w:ascii="Calibri" w:hAnsi="Calibri"/>
          <w:b w:val="0"/>
          <w:sz w:val="20"/>
          <w:szCs w:val="20"/>
          <w:lang w:val="uk-UA"/>
        </w:rPr>
      </w:pPr>
      <w:r>
        <w:rPr>
          <w:rFonts w:ascii="Calibri" w:hAnsi="Calibri"/>
          <w:b w:val="0"/>
          <w:sz w:val="20"/>
          <w:szCs w:val="20"/>
          <w:lang w:val="uk-UA"/>
        </w:rPr>
        <w:t>Всі роботи повинні бути виконані з дотриманням вимог пожежної безпеки.</w:t>
      </w:r>
    </w:p>
    <w:p w:rsidR="00A82666" w:rsidRDefault="00A82666" w:rsidP="001D4C66">
      <w:pPr>
        <w:pStyle w:val="a5"/>
        <w:shd w:val="clear" w:color="auto" w:fill="FFFFFF"/>
        <w:tabs>
          <w:tab w:val="left" w:pos="0"/>
          <w:tab w:val="left" w:pos="426"/>
        </w:tabs>
        <w:ind w:left="786" w:right="57"/>
        <w:jc w:val="both"/>
        <w:rPr>
          <w:rFonts w:ascii="Calibri" w:hAnsi="Calibri"/>
          <w:sz w:val="20"/>
          <w:szCs w:val="20"/>
          <w:lang w:val="uk-UA"/>
        </w:rPr>
      </w:pPr>
    </w:p>
    <w:p w:rsidR="00B81179" w:rsidRPr="00B81179" w:rsidRDefault="00B81179" w:rsidP="001D4C66">
      <w:pPr>
        <w:pStyle w:val="a5"/>
        <w:shd w:val="clear" w:color="auto" w:fill="FFFFFF"/>
        <w:tabs>
          <w:tab w:val="left" w:pos="0"/>
          <w:tab w:val="left" w:pos="426"/>
        </w:tabs>
        <w:ind w:left="786" w:right="57"/>
        <w:jc w:val="both"/>
        <w:rPr>
          <w:rFonts w:ascii="Calibri" w:hAnsi="Calibri"/>
          <w:b/>
          <w:sz w:val="20"/>
          <w:szCs w:val="20"/>
          <w:lang w:val="uk-UA"/>
        </w:rPr>
      </w:pPr>
      <w:proofErr w:type="spellStart"/>
      <w:r w:rsidRPr="00B81179">
        <w:rPr>
          <w:rFonts w:ascii="Calibri" w:hAnsi="Calibri"/>
          <w:b/>
          <w:sz w:val="20"/>
          <w:szCs w:val="20"/>
          <w:lang w:val="uk-UA"/>
        </w:rPr>
        <w:t>Розеточні</w:t>
      </w:r>
      <w:proofErr w:type="spellEnd"/>
      <w:r w:rsidRPr="00B81179">
        <w:rPr>
          <w:rFonts w:ascii="Calibri" w:hAnsi="Calibri"/>
          <w:b/>
          <w:sz w:val="20"/>
          <w:szCs w:val="20"/>
          <w:lang w:val="uk-UA"/>
        </w:rPr>
        <w:t xml:space="preserve"> групи робочих місць фахівців та інших споживачів.</w:t>
      </w:r>
    </w:p>
    <w:p w:rsidR="00B81179" w:rsidRDefault="00B81179" w:rsidP="00B27CB1">
      <w:pPr>
        <w:pStyle w:val="a5"/>
        <w:numPr>
          <w:ilvl w:val="0"/>
          <w:numId w:val="21"/>
        </w:numPr>
        <w:shd w:val="clear" w:color="auto" w:fill="FFFFFF"/>
        <w:tabs>
          <w:tab w:val="left" w:pos="426"/>
          <w:tab w:val="left" w:pos="1418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proofErr w:type="spellStart"/>
      <w:r>
        <w:rPr>
          <w:rFonts w:ascii="Calibri" w:hAnsi="Calibri"/>
          <w:sz w:val="20"/>
          <w:szCs w:val="20"/>
          <w:lang w:val="uk-UA"/>
        </w:rPr>
        <w:t>Розеточні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групи, що призначені для підключення робочих місць фахівців, а також офісної та касової техніки повинні бути виконані 3-жильним проводом з перетином жил 2,5 </w:t>
      </w:r>
      <w:proofErr w:type="spellStart"/>
      <w:r>
        <w:rPr>
          <w:rFonts w:ascii="Calibri" w:hAnsi="Calibri"/>
          <w:sz w:val="20"/>
          <w:szCs w:val="20"/>
          <w:lang w:val="uk-UA"/>
        </w:rPr>
        <w:t>мм.кв</w:t>
      </w:r>
      <w:proofErr w:type="spellEnd"/>
      <w:r>
        <w:rPr>
          <w:rFonts w:ascii="Calibri" w:hAnsi="Calibri"/>
          <w:sz w:val="20"/>
          <w:szCs w:val="20"/>
          <w:lang w:val="uk-UA"/>
        </w:rPr>
        <w:t>.</w:t>
      </w:r>
    </w:p>
    <w:p w:rsidR="006640EB" w:rsidRDefault="006640EB" w:rsidP="00B27CB1">
      <w:pPr>
        <w:pStyle w:val="a5"/>
        <w:numPr>
          <w:ilvl w:val="0"/>
          <w:numId w:val="21"/>
        </w:numPr>
        <w:shd w:val="clear" w:color="auto" w:fill="FFFFFF"/>
        <w:tabs>
          <w:tab w:val="left" w:pos="426"/>
          <w:tab w:val="left" w:pos="1418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Прилади освітлення підключити проводом з перетином жил 1.5 мм. </w:t>
      </w:r>
    </w:p>
    <w:p w:rsidR="006640EB" w:rsidRDefault="006640EB" w:rsidP="00B27CB1">
      <w:pPr>
        <w:pStyle w:val="a5"/>
        <w:numPr>
          <w:ilvl w:val="0"/>
          <w:numId w:val="21"/>
        </w:numPr>
        <w:shd w:val="clear" w:color="auto" w:fill="FFFFFF"/>
        <w:tabs>
          <w:tab w:val="left" w:pos="426"/>
          <w:tab w:val="left" w:pos="1418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r w:rsidRPr="006640EB">
        <w:rPr>
          <w:rFonts w:ascii="Calibri" w:hAnsi="Calibri"/>
          <w:sz w:val="20"/>
          <w:szCs w:val="20"/>
          <w:lang w:val="uk-UA"/>
        </w:rPr>
        <w:t xml:space="preserve">Всі електричні кабелі та проводи повинні мати негорючу та </w:t>
      </w:r>
      <w:proofErr w:type="spellStart"/>
      <w:r w:rsidRPr="006640EB">
        <w:rPr>
          <w:rFonts w:ascii="Calibri" w:hAnsi="Calibri"/>
          <w:sz w:val="20"/>
          <w:szCs w:val="20"/>
          <w:lang w:val="uk-UA"/>
        </w:rPr>
        <w:t>недимоутворю</w:t>
      </w:r>
      <w:r w:rsidR="000E669A">
        <w:rPr>
          <w:rFonts w:ascii="Calibri" w:hAnsi="Calibri"/>
          <w:sz w:val="20"/>
          <w:szCs w:val="20"/>
          <w:lang w:val="uk-UA"/>
        </w:rPr>
        <w:t>вальну</w:t>
      </w:r>
      <w:proofErr w:type="spellEnd"/>
      <w:r w:rsidRPr="006640EB">
        <w:rPr>
          <w:rFonts w:ascii="Calibri" w:hAnsi="Calibri"/>
          <w:sz w:val="20"/>
          <w:szCs w:val="20"/>
          <w:lang w:val="uk-UA"/>
        </w:rPr>
        <w:t xml:space="preserve">  ізоляцію «класу</w:t>
      </w:r>
      <w:r>
        <w:rPr>
          <w:rFonts w:ascii="Calibri" w:hAnsi="Calibri"/>
          <w:sz w:val="20"/>
          <w:szCs w:val="20"/>
          <w:lang w:val="uk-UA"/>
        </w:rPr>
        <w:t xml:space="preserve"> </w:t>
      </w:r>
      <w:proofErr w:type="spellStart"/>
      <w:r>
        <w:rPr>
          <w:rFonts w:ascii="Calibri" w:hAnsi="Calibri"/>
          <w:sz w:val="20"/>
          <w:szCs w:val="20"/>
          <w:lang w:val="uk-UA"/>
        </w:rPr>
        <w:t>нг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</w:t>
      </w:r>
      <w:r>
        <w:rPr>
          <w:rFonts w:ascii="Calibri" w:hAnsi="Calibri"/>
          <w:sz w:val="20"/>
          <w:szCs w:val="20"/>
          <w:lang w:val="en-US"/>
        </w:rPr>
        <w:t>LS</w:t>
      </w:r>
      <w:r>
        <w:rPr>
          <w:rFonts w:ascii="Calibri" w:hAnsi="Calibri"/>
          <w:sz w:val="20"/>
          <w:szCs w:val="20"/>
          <w:lang w:val="uk-UA"/>
        </w:rPr>
        <w:t xml:space="preserve">». </w:t>
      </w:r>
    </w:p>
    <w:p w:rsidR="006640EB" w:rsidRPr="00B81179" w:rsidRDefault="006640EB" w:rsidP="00B27CB1">
      <w:pPr>
        <w:pStyle w:val="a5"/>
        <w:numPr>
          <w:ilvl w:val="0"/>
          <w:numId w:val="21"/>
        </w:numPr>
        <w:shd w:val="clear" w:color="auto" w:fill="FFFFFF"/>
        <w:tabs>
          <w:tab w:val="left" w:pos="426"/>
          <w:tab w:val="left" w:pos="1418"/>
        </w:tabs>
        <w:ind w:left="0" w:right="57" w:firstLine="426"/>
        <w:jc w:val="both"/>
        <w:rPr>
          <w:rFonts w:ascii="Calibri" w:hAnsi="Calibri"/>
          <w:sz w:val="20"/>
          <w:szCs w:val="20"/>
          <w:lang w:val="uk-UA"/>
        </w:rPr>
      </w:pPr>
      <w:proofErr w:type="spellStart"/>
      <w:r>
        <w:rPr>
          <w:rFonts w:ascii="Calibri" w:hAnsi="Calibri"/>
          <w:sz w:val="20"/>
          <w:szCs w:val="20"/>
          <w:lang w:val="uk-UA"/>
        </w:rPr>
        <w:t>Розеточні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блоки розташувати відповідно до прийнятих дизайнерських рішень, а також з урахуванням схем розташування </w:t>
      </w:r>
      <w:proofErr w:type="spellStart"/>
      <w:r>
        <w:rPr>
          <w:rFonts w:ascii="Calibri" w:hAnsi="Calibri"/>
          <w:sz w:val="20"/>
          <w:szCs w:val="20"/>
          <w:lang w:val="uk-UA"/>
        </w:rPr>
        <w:t>розеточних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груп та пояснень до них.</w:t>
      </w:r>
    </w:p>
    <w:p w:rsidR="00B81179" w:rsidRDefault="00B81179" w:rsidP="00B27CB1">
      <w:pPr>
        <w:shd w:val="clear" w:color="auto" w:fill="FFFFFF"/>
        <w:tabs>
          <w:tab w:val="left" w:pos="426"/>
          <w:tab w:val="left" w:pos="1418"/>
        </w:tabs>
        <w:ind w:right="57" w:firstLine="426"/>
        <w:jc w:val="both"/>
        <w:rPr>
          <w:rFonts w:ascii="Calibri" w:hAnsi="Calibri"/>
          <w:b/>
          <w:sz w:val="20"/>
          <w:szCs w:val="20"/>
          <w:highlight w:val="yellow"/>
          <w:lang w:val="uk-UA"/>
        </w:rPr>
      </w:pPr>
    </w:p>
    <w:p w:rsidR="006640EB" w:rsidRPr="00AC5329" w:rsidRDefault="006640EB" w:rsidP="00777AF6">
      <w:pPr>
        <w:shd w:val="clear" w:color="auto" w:fill="FFFFFF"/>
        <w:tabs>
          <w:tab w:val="left" w:pos="426"/>
          <w:tab w:val="left" w:pos="1418"/>
        </w:tabs>
        <w:ind w:left="57" w:right="57" w:firstLine="510"/>
        <w:jc w:val="both"/>
        <w:rPr>
          <w:rFonts w:ascii="Calibri" w:hAnsi="Calibri"/>
          <w:b/>
          <w:sz w:val="20"/>
          <w:szCs w:val="20"/>
          <w:lang w:val="uk-UA"/>
        </w:rPr>
      </w:pPr>
      <w:r w:rsidRPr="00AC5329">
        <w:rPr>
          <w:rFonts w:ascii="Calibri" w:hAnsi="Calibri"/>
          <w:b/>
          <w:sz w:val="20"/>
          <w:szCs w:val="20"/>
          <w:lang w:val="uk-UA"/>
        </w:rPr>
        <w:t>Касова кабіна.</w:t>
      </w:r>
    </w:p>
    <w:p w:rsidR="008378EB" w:rsidRPr="00AC5329" w:rsidRDefault="00AC5329" w:rsidP="00AC5329">
      <w:pPr>
        <w:pStyle w:val="a5"/>
        <w:numPr>
          <w:ilvl w:val="0"/>
          <w:numId w:val="23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В касовій  кабіні </w:t>
      </w:r>
      <w:r w:rsidRPr="00AC5329">
        <w:rPr>
          <w:rFonts w:ascii="Calibri" w:hAnsi="Calibri"/>
          <w:bCs/>
          <w:sz w:val="20"/>
          <w:szCs w:val="20"/>
          <w:lang w:val="uk-UA"/>
        </w:rPr>
        <w:t xml:space="preserve">передбачити встановлення двох </w:t>
      </w:r>
      <w:proofErr w:type="spellStart"/>
      <w:r w:rsidRPr="00AC5329">
        <w:rPr>
          <w:rFonts w:ascii="Calibri" w:hAnsi="Calibri"/>
          <w:bCs/>
          <w:sz w:val="20"/>
          <w:szCs w:val="20"/>
          <w:lang w:val="uk-UA"/>
        </w:rPr>
        <w:t>розеточних</w:t>
      </w:r>
      <w:proofErr w:type="spellEnd"/>
      <w:r w:rsidRPr="00AC5329">
        <w:rPr>
          <w:rFonts w:ascii="Calibri" w:hAnsi="Calibri"/>
          <w:bCs/>
          <w:sz w:val="20"/>
          <w:szCs w:val="20"/>
          <w:lang w:val="uk-UA"/>
        </w:rPr>
        <w:t xml:space="preserve"> груп (модул</w:t>
      </w:r>
      <w:r w:rsidR="00927ECD">
        <w:rPr>
          <w:rFonts w:ascii="Calibri" w:hAnsi="Calibri"/>
          <w:bCs/>
          <w:sz w:val="20"/>
          <w:szCs w:val="20"/>
          <w:lang w:val="uk-UA"/>
        </w:rPr>
        <w:t>ів</w:t>
      </w:r>
      <w:r w:rsidRPr="00AC5329">
        <w:rPr>
          <w:rFonts w:ascii="Calibri" w:hAnsi="Calibri"/>
          <w:bCs/>
          <w:sz w:val="20"/>
          <w:szCs w:val="20"/>
          <w:lang w:val="uk-UA"/>
        </w:rPr>
        <w:t>) по 4 розетки в кожному модулі</w:t>
      </w:r>
      <w:r>
        <w:rPr>
          <w:rFonts w:ascii="Calibri" w:hAnsi="Calibri"/>
          <w:bCs/>
          <w:sz w:val="20"/>
          <w:szCs w:val="20"/>
          <w:lang w:val="uk-UA"/>
        </w:rPr>
        <w:t>. Кожен модуль повинен бути підключений через вимикач.</w:t>
      </w:r>
    </w:p>
    <w:p w:rsidR="00AC5329" w:rsidRPr="00AC5329" w:rsidRDefault="00AC5329" w:rsidP="00AC5329">
      <w:pPr>
        <w:pStyle w:val="a5"/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bCs/>
          <w:sz w:val="20"/>
          <w:szCs w:val="20"/>
          <w:lang w:val="uk-UA"/>
        </w:rPr>
        <w:t xml:space="preserve">Електричні розетки встановити під касовим лотком в кабель-каналі відповідного розміру, змонтованому вище рівня стільниці столу на 100-150 мм. </w:t>
      </w:r>
    </w:p>
    <w:p w:rsidR="00AC5329" w:rsidRDefault="00AC5329" w:rsidP="00AC5329">
      <w:p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Всеред</w:t>
      </w:r>
      <w:r w:rsidR="00927ECD">
        <w:rPr>
          <w:rFonts w:ascii="Calibri" w:hAnsi="Calibri"/>
          <w:sz w:val="20"/>
          <w:szCs w:val="20"/>
          <w:lang w:val="uk-UA"/>
        </w:rPr>
        <w:t>и</w:t>
      </w:r>
      <w:r>
        <w:rPr>
          <w:rFonts w:ascii="Calibri" w:hAnsi="Calibri"/>
          <w:sz w:val="20"/>
          <w:szCs w:val="20"/>
          <w:lang w:val="uk-UA"/>
        </w:rPr>
        <w:t xml:space="preserve">ні  касової кабіни монтаж електричних кабелів  допускається виконати з використанням пластикових кабель-каналів. Трасу </w:t>
      </w:r>
      <w:r w:rsidR="00777AF6">
        <w:rPr>
          <w:rFonts w:ascii="Calibri" w:hAnsi="Calibri"/>
          <w:sz w:val="20"/>
          <w:szCs w:val="20"/>
          <w:lang w:val="uk-UA"/>
        </w:rPr>
        <w:t>монтажу кабель-каналів слід прокладати з урахуванням монтажних умов, а також висоти та розташування меблів.</w:t>
      </w:r>
    </w:p>
    <w:p w:rsidR="00AC5329" w:rsidRDefault="00AC5329" w:rsidP="00AC5329">
      <w:p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</w:p>
    <w:p w:rsidR="00777AF6" w:rsidRPr="00777AF6" w:rsidRDefault="00777AF6" w:rsidP="00777AF6">
      <w:pPr>
        <w:shd w:val="clear" w:color="auto" w:fill="FFFFFF"/>
        <w:tabs>
          <w:tab w:val="left" w:pos="0"/>
        </w:tabs>
        <w:ind w:right="57" w:firstLine="567"/>
        <w:jc w:val="both"/>
        <w:rPr>
          <w:rFonts w:ascii="Calibri" w:hAnsi="Calibri"/>
          <w:b/>
          <w:sz w:val="20"/>
          <w:szCs w:val="20"/>
          <w:lang w:val="uk-UA"/>
        </w:rPr>
      </w:pPr>
      <w:r w:rsidRPr="00777AF6">
        <w:rPr>
          <w:rFonts w:ascii="Calibri" w:hAnsi="Calibri"/>
          <w:b/>
          <w:sz w:val="20"/>
          <w:szCs w:val="20"/>
          <w:lang w:val="uk-UA"/>
        </w:rPr>
        <w:t>Мережі освітлення.</w:t>
      </w:r>
    </w:p>
    <w:p w:rsidR="00777AF6" w:rsidRDefault="00777AF6" w:rsidP="0053614E">
      <w:pPr>
        <w:pStyle w:val="a5"/>
        <w:numPr>
          <w:ilvl w:val="0"/>
          <w:numId w:val="24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 w:rsidRPr="00777AF6">
        <w:rPr>
          <w:rFonts w:ascii="Calibri" w:hAnsi="Calibri"/>
          <w:sz w:val="20"/>
          <w:szCs w:val="20"/>
          <w:lang w:val="uk-UA"/>
        </w:rPr>
        <w:t>Прилади освітлення в межах приміщень першого поверху встановити у відповідності до дизайн-проекту.</w:t>
      </w:r>
    </w:p>
    <w:p w:rsidR="00777AF6" w:rsidRDefault="00777AF6" w:rsidP="0053614E">
      <w:pPr>
        <w:pStyle w:val="a5"/>
        <w:numPr>
          <w:ilvl w:val="0"/>
          <w:numId w:val="24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В підвальних приміщеннях освітлення забезпечити з використанням </w:t>
      </w:r>
      <w:r>
        <w:rPr>
          <w:rFonts w:ascii="Calibri" w:hAnsi="Calibri"/>
          <w:sz w:val="20"/>
          <w:szCs w:val="20"/>
          <w:lang w:val="en-US"/>
        </w:rPr>
        <w:t>LED</w:t>
      </w:r>
      <w:proofErr w:type="spellStart"/>
      <w:r>
        <w:rPr>
          <w:rFonts w:ascii="Calibri" w:hAnsi="Calibri"/>
          <w:sz w:val="20"/>
          <w:szCs w:val="20"/>
          <w:lang w:val="uk-UA"/>
        </w:rPr>
        <w:t>-світильників</w:t>
      </w:r>
      <w:proofErr w:type="spellEnd"/>
      <w:r>
        <w:rPr>
          <w:rFonts w:ascii="Calibri" w:hAnsi="Calibri"/>
          <w:sz w:val="20"/>
          <w:szCs w:val="20"/>
          <w:lang w:val="uk-UA"/>
        </w:rPr>
        <w:t>, розмірами 600х600 мм., призначених для монтажу в стелю «</w:t>
      </w:r>
      <w:proofErr w:type="spellStart"/>
      <w:r>
        <w:rPr>
          <w:rFonts w:ascii="Calibri" w:hAnsi="Calibri"/>
          <w:sz w:val="20"/>
          <w:szCs w:val="20"/>
          <w:lang w:val="uk-UA"/>
        </w:rPr>
        <w:t>Армстронг</w:t>
      </w:r>
      <w:proofErr w:type="spellEnd"/>
      <w:r>
        <w:rPr>
          <w:rFonts w:ascii="Calibri" w:hAnsi="Calibri"/>
          <w:sz w:val="20"/>
          <w:szCs w:val="20"/>
          <w:lang w:val="uk-UA"/>
        </w:rPr>
        <w:t>».  Кольорова температура світильників – 4500-5500К.</w:t>
      </w:r>
      <w:r w:rsidR="0053614E">
        <w:rPr>
          <w:rFonts w:ascii="Calibri" w:hAnsi="Calibri"/>
          <w:sz w:val="20"/>
          <w:szCs w:val="20"/>
          <w:lang w:val="uk-UA"/>
        </w:rPr>
        <w:t xml:space="preserve"> </w:t>
      </w:r>
    </w:p>
    <w:p w:rsidR="00777AF6" w:rsidRDefault="00777AF6" w:rsidP="0053614E">
      <w:pPr>
        <w:pStyle w:val="a5"/>
        <w:numPr>
          <w:ilvl w:val="0"/>
          <w:numId w:val="24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Світильники встановити</w:t>
      </w:r>
      <w:r w:rsidR="0053614E">
        <w:rPr>
          <w:rFonts w:ascii="Calibri" w:hAnsi="Calibri"/>
          <w:sz w:val="20"/>
          <w:szCs w:val="20"/>
          <w:lang w:val="uk-UA"/>
        </w:rPr>
        <w:t xml:space="preserve"> із дотриманням норм освітлення, що встановлені для робочих місць та технічних приміщень, але не менш як</w:t>
      </w:r>
      <w:r>
        <w:rPr>
          <w:rFonts w:ascii="Calibri" w:hAnsi="Calibri"/>
          <w:sz w:val="20"/>
          <w:szCs w:val="20"/>
          <w:lang w:val="uk-UA"/>
        </w:rPr>
        <w:t>:</w:t>
      </w:r>
    </w:p>
    <w:p w:rsidR="00777AF6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</w:t>
      </w:r>
      <w:r w:rsidR="00777AF6">
        <w:rPr>
          <w:rFonts w:ascii="Calibri" w:hAnsi="Calibri"/>
          <w:sz w:val="20"/>
          <w:szCs w:val="20"/>
          <w:lang w:val="uk-UA"/>
        </w:rPr>
        <w:t xml:space="preserve">риміщення № 1 </w:t>
      </w:r>
      <w:r>
        <w:rPr>
          <w:rFonts w:ascii="Calibri" w:hAnsi="Calibri"/>
          <w:sz w:val="20"/>
          <w:szCs w:val="20"/>
          <w:lang w:val="uk-UA"/>
        </w:rPr>
        <w:t>– 4 світильника. Вимикач встановити на 1-му поверху, на стіні перед сходами.</w:t>
      </w:r>
    </w:p>
    <w:p w:rsidR="000E669A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приміщення № 2 – 2 світильника. Вимикач встановити в приміщенні охорони.</w:t>
      </w:r>
    </w:p>
    <w:p w:rsidR="000E669A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приміщення № 3 – 4 світильника (дві групи). </w:t>
      </w:r>
      <w:proofErr w:type="spellStart"/>
      <w:r w:rsidR="00927ECD">
        <w:rPr>
          <w:rFonts w:ascii="Calibri" w:hAnsi="Calibri"/>
          <w:sz w:val="20"/>
          <w:szCs w:val="20"/>
          <w:lang w:val="uk-UA"/>
        </w:rPr>
        <w:t>Двоклавішний</w:t>
      </w:r>
      <w:proofErr w:type="spellEnd"/>
      <w:r w:rsidR="00927ECD">
        <w:rPr>
          <w:rFonts w:ascii="Calibri" w:hAnsi="Calibri"/>
          <w:sz w:val="20"/>
          <w:szCs w:val="20"/>
          <w:lang w:val="uk-UA"/>
        </w:rPr>
        <w:t xml:space="preserve"> вимикач</w:t>
      </w:r>
      <w:r>
        <w:rPr>
          <w:rFonts w:ascii="Calibri" w:hAnsi="Calibri"/>
          <w:sz w:val="20"/>
          <w:szCs w:val="20"/>
          <w:lang w:val="uk-UA"/>
        </w:rPr>
        <w:t xml:space="preserve"> встановити всередині приміщення</w:t>
      </w:r>
      <w:r w:rsidR="00927ECD">
        <w:rPr>
          <w:rFonts w:ascii="Calibri" w:hAnsi="Calibri"/>
          <w:sz w:val="20"/>
          <w:szCs w:val="20"/>
          <w:lang w:val="uk-UA"/>
        </w:rPr>
        <w:t>.</w:t>
      </w:r>
    </w:p>
    <w:p w:rsidR="000E669A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приміщення № 4 – 2 </w:t>
      </w:r>
      <w:r w:rsidR="0053614E">
        <w:rPr>
          <w:rFonts w:ascii="Calibri" w:hAnsi="Calibri"/>
          <w:sz w:val="20"/>
          <w:szCs w:val="20"/>
          <w:lang w:val="uk-UA"/>
        </w:rPr>
        <w:t xml:space="preserve">світильника та приміщення № 5 - 4 світильника. </w:t>
      </w:r>
      <w:proofErr w:type="spellStart"/>
      <w:r w:rsidR="0053614E">
        <w:rPr>
          <w:rFonts w:ascii="Calibri" w:hAnsi="Calibri"/>
          <w:sz w:val="20"/>
          <w:szCs w:val="20"/>
          <w:lang w:val="uk-UA"/>
        </w:rPr>
        <w:t>Двоклавішний</w:t>
      </w:r>
      <w:proofErr w:type="spellEnd"/>
      <w:r w:rsidR="0053614E">
        <w:rPr>
          <w:rFonts w:ascii="Calibri" w:hAnsi="Calibri"/>
          <w:sz w:val="20"/>
          <w:szCs w:val="20"/>
          <w:lang w:val="uk-UA"/>
        </w:rPr>
        <w:t xml:space="preserve"> вимикач </w:t>
      </w:r>
      <w:r w:rsidR="00927ECD">
        <w:rPr>
          <w:rFonts w:ascii="Calibri" w:hAnsi="Calibri"/>
          <w:sz w:val="20"/>
          <w:szCs w:val="20"/>
          <w:lang w:val="uk-UA"/>
        </w:rPr>
        <w:t xml:space="preserve">встановити </w:t>
      </w:r>
      <w:r w:rsidR="0053614E">
        <w:rPr>
          <w:rFonts w:ascii="Calibri" w:hAnsi="Calibri"/>
          <w:sz w:val="20"/>
          <w:szCs w:val="20"/>
          <w:lang w:val="uk-UA"/>
        </w:rPr>
        <w:t xml:space="preserve"> всередині приміщення № 5.</w:t>
      </w:r>
    </w:p>
    <w:p w:rsidR="000E669A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приміщення № 6 – </w:t>
      </w:r>
      <w:r w:rsidR="0053614E">
        <w:rPr>
          <w:rFonts w:ascii="Calibri" w:hAnsi="Calibri"/>
          <w:sz w:val="20"/>
          <w:szCs w:val="20"/>
          <w:lang w:val="uk-UA"/>
        </w:rPr>
        <w:t>3</w:t>
      </w:r>
      <w:r>
        <w:rPr>
          <w:rFonts w:ascii="Calibri" w:hAnsi="Calibri"/>
          <w:sz w:val="20"/>
          <w:szCs w:val="20"/>
          <w:lang w:val="uk-UA"/>
        </w:rPr>
        <w:t xml:space="preserve"> світильника.</w:t>
      </w:r>
      <w:r w:rsidR="0053614E">
        <w:rPr>
          <w:rFonts w:ascii="Calibri" w:hAnsi="Calibri"/>
          <w:sz w:val="20"/>
          <w:szCs w:val="20"/>
          <w:lang w:val="uk-UA"/>
        </w:rPr>
        <w:t xml:space="preserve"> Вимикач встановити всередині приміщення.</w:t>
      </w:r>
    </w:p>
    <w:p w:rsidR="000E669A" w:rsidRDefault="000E669A" w:rsidP="0053614E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left="0" w:right="57" w:firstLine="360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приміщення № 7 – </w:t>
      </w:r>
      <w:r w:rsidR="0053614E">
        <w:rPr>
          <w:rFonts w:ascii="Calibri" w:hAnsi="Calibri"/>
          <w:sz w:val="20"/>
          <w:szCs w:val="20"/>
          <w:lang w:val="uk-UA"/>
        </w:rPr>
        <w:t>3</w:t>
      </w:r>
      <w:r>
        <w:rPr>
          <w:rFonts w:ascii="Calibri" w:hAnsi="Calibri"/>
          <w:sz w:val="20"/>
          <w:szCs w:val="20"/>
          <w:lang w:val="uk-UA"/>
        </w:rPr>
        <w:t xml:space="preserve"> світильника.</w:t>
      </w:r>
      <w:r w:rsidR="0053614E" w:rsidRPr="0053614E">
        <w:rPr>
          <w:rFonts w:ascii="Calibri" w:hAnsi="Calibri"/>
          <w:sz w:val="20"/>
          <w:szCs w:val="20"/>
          <w:lang w:val="uk-UA"/>
        </w:rPr>
        <w:t xml:space="preserve"> </w:t>
      </w:r>
      <w:r w:rsidR="0053614E">
        <w:rPr>
          <w:rFonts w:ascii="Calibri" w:hAnsi="Calibri"/>
          <w:sz w:val="20"/>
          <w:szCs w:val="20"/>
          <w:lang w:val="uk-UA"/>
        </w:rPr>
        <w:t>Вимикач встановити всередині приміщення.</w:t>
      </w:r>
    </w:p>
    <w:p w:rsidR="000E669A" w:rsidRDefault="000E669A" w:rsidP="000E669A">
      <w:pPr>
        <w:pStyle w:val="a5"/>
        <w:shd w:val="clear" w:color="auto" w:fill="FFFFFF"/>
        <w:tabs>
          <w:tab w:val="left" w:pos="0"/>
        </w:tabs>
        <w:ind w:left="1146" w:right="57"/>
        <w:jc w:val="both"/>
        <w:rPr>
          <w:rFonts w:ascii="Calibri" w:hAnsi="Calibri"/>
          <w:sz w:val="20"/>
          <w:szCs w:val="20"/>
          <w:lang w:val="uk-UA"/>
        </w:rPr>
      </w:pPr>
    </w:p>
    <w:p w:rsidR="000E669A" w:rsidRDefault="000E669A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В приміщенні № 9 встановити 3 світильника, що виконані в захищеному варіанті під </w:t>
      </w:r>
      <w:r>
        <w:rPr>
          <w:rFonts w:ascii="Calibri" w:hAnsi="Calibri"/>
          <w:sz w:val="20"/>
          <w:szCs w:val="20"/>
          <w:lang w:val="en-US"/>
        </w:rPr>
        <w:t>LED</w:t>
      </w:r>
      <w:r w:rsidRPr="000E669A">
        <w:rPr>
          <w:rFonts w:ascii="Calibri" w:hAnsi="Calibri"/>
          <w:sz w:val="20"/>
          <w:szCs w:val="20"/>
          <w:lang w:val="uk-UA"/>
        </w:rPr>
        <w:t xml:space="preserve"> </w:t>
      </w:r>
      <w:r>
        <w:rPr>
          <w:rFonts w:ascii="Calibri" w:hAnsi="Calibri"/>
          <w:sz w:val="20"/>
          <w:szCs w:val="20"/>
          <w:lang w:val="uk-UA"/>
        </w:rPr>
        <w:t xml:space="preserve">– лампи типу </w:t>
      </w:r>
      <w:r w:rsidRPr="000E669A">
        <w:rPr>
          <w:rFonts w:ascii="Calibri" w:hAnsi="Calibri"/>
          <w:sz w:val="20"/>
          <w:szCs w:val="20"/>
          <w:lang w:val="uk-UA"/>
        </w:rPr>
        <w:t xml:space="preserve"> </w:t>
      </w:r>
      <w:r>
        <w:rPr>
          <w:rFonts w:ascii="Calibri" w:hAnsi="Calibri"/>
          <w:sz w:val="20"/>
          <w:szCs w:val="20"/>
          <w:lang w:val="en-US"/>
        </w:rPr>
        <w:t>BL</w:t>
      </w:r>
      <w:r w:rsidRPr="000E669A">
        <w:rPr>
          <w:rFonts w:ascii="Calibri" w:hAnsi="Calibri"/>
          <w:sz w:val="20"/>
          <w:szCs w:val="20"/>
          <w:lang w:val="uk-UA"/>
        </w:rPr>
        <w:t xml:space="preserve">60 </w:t>
      </w:r>
      <w:r>
        <w:rPr>
          <w:rFonts w:ascii="Calibri" w:hAnsi="Calibri"/>
          <w:sz w:val="20"/>
          <w:szCs w:val="20"/>
          <w:lang w:val="uk-UA"/>
        </w:rPr>
        <w:t>Е27.</w:t>
      </w:r>
      <w:r w:rsidR="0053614E">
        <w:rPr>
          <w:rFonts w:ascii="Calibri" w:hAnsi="Calibri"/>
          <w:sz w:val="20"/>
          <w:szCs w:val="20"/>
          <w:lang w:val="uk-UA"/>
        </w:rPr>
        <w:t xml:space="preserve"> Вимикач встановити всередині приміщення.</w:t>
      </w:r>
    </w:p>
    <w:p w:rsidR="0053614E" w:rsidRDefault="0053614E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</w:p>
    <w:p w:rsidR="0053614E" w:rsidRDefault="0053614E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b/>
          <w:sz w:val="20"/>
          <w:szCs w:val="20"/>
          <w:lang w:val="uk-UA"/>
        </w:rPr>
      </w:pPr>
      <w:r w:rsidRPr="0053614E">
        <w:rPr>
          <w:rFonts w:ascii="Calibri" w:hAnsi="Calibri"/>
          <w:b/>
          <w:sz w:val="20"/>
          <w:szCs w:val="20"/>
          <w:lang w:val="uk-UA"/>
        </w:rPr>
        <w:t>Аварійне освітлення.</w:t>
      </w:r>
    </w:p>
    <w:p w:rsidR="00126FD3" w:rsidRDefault="00126FD3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Для забезпечення освітлення приміщень, у разі відключення електропостачання від міських електричних мереж передбачити встановлення аварійних </w:t>
      </w:r>
      <w:r>
        <w:rPr>
          <w:rFonts w:ascii="Calibri" w:hAnsi="Calibri"/>
          <w:sz w:val="20"/>
          <w:szCs w:val="20"/>
          <w:lang w:val="en-US"/>
        </w:rPr>
        <w:t>LED</w:t>
      </w:r>
      <w:proofErr w:type="spellStart"/>
      <w:r w:rsidRPr="00126FD3">
        <w:rPr>
          <w:rFonts w:ascii="Calibri" w:hAnsi="Calibri"/>
          <w:sz w:val="20"/>
          <w:szCs w:val="20"/>
          <w:lang w:val="uk-UA"/>
        </w:rPr>
        <w:t>-</w:t>
      </w:r>
      <w:r>
        <w:rPr>
          <w:rFonts w:ascii="Calibri" w:hAnsi="Calibri"/>
          <w:sz w:val="20"/>
          <w:szCs w:val="20"/>
          <w:lang w:val="uk-UA"/>
        </w:rPr>
        <w:t>світильників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з функцією постійного </w:t>
      </w:r>
      <w:proofErr w:type="spellStart"/>
      <w:r>
        <w:rPr>
          <w:rFonts w:ascii="Calibri" w:hAnsi="Calibri"/>
          <w:sz w:val="20"/>
          <w:szCs w:val="20"/>
          <w:lang w:val="uk-UA"/>
        </w:rPr>
        <w:t>підзаряду</w:t>
      </w:r>
      <w:proofErr w:type="spellEnd"/>
      <w:r>
        <w:rPr>
          <w:rFonts w:ascii="Calibri" w:hAnsi="Calibri"/>
          <w:sz w:val="20"/>
          <w:szCs w:val="20"/>
          <w:lang w:val="uk-UA"/>
        </w:rPr>
        <w:t xml:space="preserve"> (у буферному режимі) акумуляторної батареї та автоматичного включення при зникненні електропостачання.</w:t>
      </w:r>
    </w:p>
    <w:p w:rsidR="00126FD3" w:rsidRDefault="00126FD3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 xml:space="preserve">Світильники підключити до </w:t>
      </w:r>
      <w:r w:rsidR="00ED2177">
        <w:rPr>
          <w:rFonts w:ascii="Calibri" w:hAnsi="Calibri"/>
          <w:sz w:val="20"/>
          <w:szCs w:val="20"/>
          <w:lang w:val="uk-UA"/>
        </w:rPr>
        <w:t>комутаційної коробки (</w:t>
      </w:r>
      <w:proofErr w:type="spellStart"/>
      <w:r w:rsidR="00ED2177">
        <w:rPr>
          <w:rFonts w:ascii="Calibri" w:hAnsi="Calibri"/>
          <w:sz w:val="20"/>
          <w:szCs w:val="20"/>
          <w:lang w:val="uk-UA"/>
        </w:rPr>
        <w:t>ДОЗи</w:t>
      </w:r>
      <w:proofErr w:type="spellEnd"/>
      <w:r w:rsidR="00ED2177">
        <w:rPr>
          <w:rFonts w:ascii="Calibri" w:hAnsi="Calibri"/>
          <w:sz w:val="20"/>
          <w:szCs w:val="20"/>
          <w:lang w:val="uk-UA"/>
        </w:rPr>
        <w:t xml:space="preserve">) </w:t>
      </w:r>
      <w:r>
        <w:rPr>
          <w:rFonts w:ascii="Calibri" w:hAnsi="Calibri"/>
          <w:sz w:val="20"/>
          <w:szCs w:val="20"/>
          <w:lang w:val="uk-UA"/>
        </w:rPr>
        <w:t>мережі освітлення приміщення</w:t>
      </w:r>
    </w:p>
    <w:p w:rsidR="0053614E" w:rsidRDefault="00126FD3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Аварійні світильники повинні забезпечити автономну роботу протягом не менше 8-10 годин.</w:t>
      </w:r>
    </w:p>
    <w:p w:rsidR="00126FD3" w:rsidRDefault="00126FD3" w:rsidP="0053614E">
      <w:pPr>
        <w:pStyle w:val="a5"/>
        <w:shd w:val="clear" w:color="auto" w:fill="FFFFFF"/>
        <w:tabs>
          <w:tab w:val="left" w:pos="0"/>
        </w:tabs>
        <w:ind w:left="0" w:right="57" w:firstLine="709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Аварійні світильники встановити в:</w:t>
      </w:r>
    </w:p>
    <w:p w:rsidR="00126FD3" w:rsidRDefault="00126FD3" w:rsidP="00126FD3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приміщення № 1;</w:t>
      </w:r>
    </w:p>
    <w:p w:rsidR="00126FD3" w:rsidRDefault="00126FD3" w:rsidP="00126FD3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приміщення № 4 (над столом);</w:t>
      </w:r>
    </w:p>
    <w:p w:rsidR="00126FD3" w:rsidRPr="0053614E" w:rsidRDefault="00126FD3" w:rsidP="00126FD3">
      <w:pPr>
        <w:pStyle w:val="a5"/>
        <w:numPr>
          <w:ilvl w:val="0"/>
          <w:numId w:val="20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приміщення № 5 (над дверима).</w:t>
      </w:r>
    </w:p>
    <w:p w:rsidR="008378EB" w:rsidRPr="00126FD3" w:rsidRDefault="008378EB" w:rsidP="001D4C66">
      <w:pPr>
        <w:shd w:val="clear" w:color="auto" w:fill="FFFFFF"/>
        <w:tabs>
          <w:tab w:val="left" w:pos="1418"/>
        </w:tabs>
        <w:ind w:right="57" w:firstLine="709"/>
        <w:jc w:val="both"/>
        <w:rPr>
          <w:rFonts w:ascii="Calibri" w:hAnsi="Calibri"/>
          <w:sz w:val="20"/>
          <w:szCs w:val="20"/>
          <w:highlight w:val="yellow"/>
          <w:lang w:val="uk-UA"/>
        </w:rPr>
      </w:pPr>
    </w:p>
    <w:p w:rsidR="008378EB" w:rsidRDefault="00ED2177" w:rsidP="00AC7B44">
      <w:pPr>
        <w:shd w:val="clear" w:color="auto" w:fill="FFFFFF"/>
        <w:tabs>
          <w:tab w:val="left" w:pos="709"/>
        </w:tabs>
        <w:ind w:right="57" w:firstLine="567"/>
        <w:jc w:val="both"/>
        <w:rPr>
          <w:rFonts w:ascii="Calibri" w:hAnsi="Calibri" w:cs="Calibri"/>
          <w:b/>
          <w:sz w:val="20"/>
          <w:szCs w:val="20"/>
          <w:lang w:val="uk-UA"/>
        </w:rPr>
      </w:pPr>
      <w:r w:rsidRPr="00ED2177">
        <w:rPr>
          <w:rFonts w:ascii="Calibri" w:hAnsi="Calibri" w:cs="Calibri"/>
          <w:b/>
          <w:sz w:val="20"/>
          <w:szCs w:val="20"/>
          <w:lang w:val="uk-UA"/>
        </w:rPr>
        <w:t>Рекламні конструкції</w:t>
      </w:r>
      <w:r>
        <w:rPr>
          <w:rFonts w:ascii="Calibri" w:hAnsi="Calibri" w:cs="Calibri"/>
          <w:b/>
          <w:sz w:val="20"/>
          <w:szCs w:val="20"/>
          <w:lang w:val="uk-UA"/>
        </w:rPr>
        <w:t>.</w:t>
      </w:r>
    </w:p>
    <w:p w:rsidR="00ED2177" w:rsidRDefault="00ED2177" w:rsidP="00925D0A">
      <w:pPr>
        <w:pStyle w:val="a5"/>
        <w:numPr>
          <w:ilvl w:val="0"/>
          <w:numId w:val="25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Підключення рекламних конструкцій виконати з використанням трижильного гнучкого проводу.</w:t>
      </w:r>
    </w:p>
    <w:p w:rsidR="00925D0A" w:rsidRDefault="00ED2177" w:rsidP="00925D0A">
      <w:pPr>
        <w:pStyle w:val="a5"/>
        <w:numPr>
          <w:ilvl w:val="0"/>
          <w:numId w:val="25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Передбачити підключення зовнішньої реклами, встановленої на фасаді будівлі</w:t>
      </w:r>
      <w:r w:rsidR="00925D0A">
        <w:rPr>
          <w:rFonts w:ascii="Calibri" w:hAnsi="Calibri" w:cs="Calibri"/>
          <w:sz w:val="20"/>
          <w:szCs w:val="20"/>
          <w:lang w:val="uk-UA"/>
        </w:rPr>
        <w:t xml:space="preserve"> (у тому числі торцева рекламна конструкція (прапорець)). </w:t>
      </w:r>
    </w:p>
    <w:p w:rsidR="00ED2177" w:rsidRDefault="00925D0A" w:rsidP="00925D0A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Підключення реклами виконати окремою кабельною лінією від поверхового електричного щита, з використанням сутінкового датчику.</w:t>
      </w:r>
    </w:p>
    <w:p w:rsidR="00925D0A" w:rsidRDefault="00925D0A" w:rsidP="00925D0A">
      <w:pPr>
        <w:pStyle w:val="a5"/>
        <w:numPr>
          <w:ilvl w:val="0"/>
          <w:numId w:val="25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 xml:space="preserve"> Передбачити підключення табло обміну валют. Вимикач табло обміну валют встановити всередині приміщення в зоні  робочого місця менеджера.</w:t>
      </w:r>
    </w:p>
    <w:p w:rsidR="00ED2177" w:rsidRDefault="00925D0A" w:rsidP="001F5D87">
      <w:pPr>
        <w:pStyle w:val="a5"/>
        <w:numPr>
          <w:ilvl w:val="0"/>
          <w:numId w:val="25"/>
        </w:numPr>
        <w:shd w:val="clear" w:color="auto" w:fill="FFFFFF"/>
        <w:tabs>
          <w:tab w:val="left" w:pos="0"/>
          <w:tab w:val="left" w:pos="709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 w:rsidRPr="001F5D87">
        <w:rPr>
          <w:rFonts w:ascii="Calibri" w:hAnsi="Calibri" w:cs="Calibri"/>
          <w:sz w:val="20"/>
          <w:szCs w:val="20"/>
          <w:lang w:val="uk-UA"/>
        </w:rPr>
        <w:t>Передбачити</w:t>
      </w:r>
      <w:r w:rsidR="001F5D87" w:rsidRPr="001F5D87">
        <w:rPr>
          <w:rFonts w:ascii="Calibri" w:hAnsi="Calibri" w:cs="Calibri"/>
          <w:sz w:val="20"/>
          <w:szCs w:val="20"/>
          <w:lang w:val="uk-UA"/>
        </w:rPr>
        <w:t xml:space="preserve"> підключення рекламних конструкцій (</w:t>
      </w:r>
      <w:proofErr w:type="spellStart"/>
      <w:r w:rsidR="001F5D87" w:rsidRPr="001F5D87">
        <w:rPr>
          <w:rFonts w:ascii="Calibri" w:hAnsi="Calibri" w:cs="Calibri"/>
          <w:sz w:val="20"/>
          <w:szCs w:val="20"/>
          <w:lang w:val="uk-UA"/>
        </w:rPr>
        <w:t>лайтбоксів</w:t>
      </w:r>
      <w:proofErr w:type="spellEnd"/>
      <w:r w:rsidR="001F5D87" w:rsidRPr="001F5D87">
        <w:rPr>
          <w:rFonts w:ascii="Calibri" w:hAnsi="Calibri" w:cs="Calibri"/>
          <w:sz w:val="20"/>
          <w:szCs w:val="20"/>
          <w:lang w:val="uk-UA"/>
        </w:rPr>
        <w:t xml:space="preserve">), що встановлюються </w:t>
      </w:r>
      <w:r w:rsidR="001F5D87">
        <w:rPr>
          <w:rFonts w:ascii="Calibri" w:hAnsi="Calibri" w:cs="Calibri"/>
          <w:sz w:val="20"/>
          <w:szCs w:val="20"/>
          <w:lang w:val="uk-UA"/>
        </w:rPr>
        <w:t xml:space="preserve">на підвісах </w:t>
      </w:r>
      <w:r w:rsidR="001F5D87" w:rsidRPr="001F5D87">
        <w:rPr>
          <w:rFonts w:ascii="Calibri" w:hAnsi="Calibri" w:cs="Calibri"/>
          <w:sz w:val="20"/>
          <w:szCs w:val="20"/>
          <w:lang w:val="uk-UA"/>
        </w:rPr>
        <w:t xml:space="preserve">у зонах </w:t>
      </w:r>
      <w:r w:rsidR="001F5D87">
        <w:rPr>
          <w:rFonts w:ascii="Calibri" w:hAnsi="Calibri" w:cs="Calibri"/>
          <w:sz w:val="20"/>
          <w:szCs w:val="20"/>
          <w:lang w:val="uk-UA"/>
        </w:rPr>
        <w:t>фасадних</w:t>
      </w:r>
      <w:r w:rsidR="001F5D87" w:rsidRPr="001F5D87">
        <w:rPr>
          <w:rFonts w:ascii="Calibri" w:hAnsi="Calibri" w:cs="Calibri"/>
          <w:sz w:val="20"/>
          <w:szCs w:val="20"/>
          <w:lang w:val="uk-UA"/>
        </w:rPr>
        <w:t xml:space="preserve"> вікон</w:t>
      </w:r>
      <w:r w:rsidR="001F5D87">
        <w:rPr>
          <w:rFonts w:ascii="Calibri" w:hAnsi="Calibri" w:cs="Calibri"/>
          <w:sz w:val="20"/>
          <w:szCs w:val="20"/>
          <w:lang w:val="uk-UA"/>
        </w:rPr>
        <w:t xml:space="preserve">. Вимикач управління </w:t>
      </w:r>
      <w:proofErr w:type="spellStart"/>
      <w:r w:rsidR="001F5D87">
        <w:rPr>
          <w:rFonts w:ascii="Calibri" w:hAnsi="Calibri" w:cs="Calibri"/>
          <w:sz w:val="20"/>
          <w:szCs w:val="20"/>
          <w:lang w:val="uk-UA"/>
        </w:rPr>
        <w:t>лайтбоксами</w:t>
      </w:r>
      <w:proofErr w:type="spellEnd"/>
      <w:r w:rsidR="001F5D87">
        <w:rPr>
          <w:rFonts w:ascii="Calibri" w:hAnsi="Calibri" w:cs="Calibri"/>
          <w:sz w:val="20"/>
          <w:szCs w:val="20"/>
          <w:lang w:val="uk-UA"/>
        </w:rPr>
        <w:t xml:space="preserve">  встановити в зоні робочого місця менеджера.</w:t>
      </w:r>
    </w:p>
    <w:p w:rsidR="001F5D87" w:rsidRDefault="001F5D87" w:rsidP="001F5D87">
      <w:pPr>
        <w:pStyle w:val="a5"/>
        <w:numPr>
          <w:ilvl w:val="0"/>
          <w:numId w:val="25"/>
        </w:numPr>
        <w:shd w:val="clear" w:color="auto" w:fill="FFFFFF"/>
        <w:tabs>
          <w:tab w:val="left" w:pos="0"/>
          <w:tab w:val="left" w:pos="709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lastRenderedPageBreak/>
        <w:t>Передбачити підключення рекламної конструкції – «біжучій рядок». Точку відводу кабелю погодити із Замовником.  Вимикач встановити в приміщенні каси.</w:t>
      </w:r>
    </w:p>
    <w:p w:rsidR="001F5D87" w:rsidRDefault="001F5D87" w:rsidP="001F5D87">
      <w:pPr>
        <w:pStyle w:val="a5"/>
        <w:numPr>
          <w:ilvl w:val="0"/>
          <w:numId w:val="25"/>
        </w:numPr>
        <w:shd w:val="clear" w:color="auto" w:fill="FFFFFF"/>
        <w:tabs>
          <w:tab w:val="left" w:pos="0"/>
          <w:tab w:val="left" w:pos="709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Передбачити підключення рекламного стенда «Муляжі золотих злитків та монет».  Вимикач встановити в зоні робочого місця менеджера.</w:t>
      </w:r>
    </w:p>
    <w:p w:rsidR="001F5D87" w:rsidRDefault="001F5D87" w:rsidP="001F5D87">
      <w:pPr>
        <w:pStyle w:val="a5"/>
        <w:numPr>
          <w:ilvl w:val="0"/>
          <w:numId w:val="25"/>
        </w:numPr>
        <w:shd w:val="clear" w:color="auto" w:fill="FFFFFF"/>
        <w:tabs>
          <w:tab w:val="left" w:pos="0"/>
          <w:tab w:val="left" w:pos="709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 xml:space="preserve">З метою забезпечення можливості подальшого розвитку та </w:t>
      </w:r>
      <w:r w:rsidR="00CF7072">
        <w:rPr>
          <w:rFonts w:ascii="Calibri" w:hAnsi="Calibri" w:cs="Calibri"/>
          <w:sz w:val="20"/>
          <w:szCs w:val="20"/>
          <w:lang w:val="uk-UA"/>
        </w:rPr>
        <w:t>встановлення більш потужного рекламного обладнання (</w:t>
      </w:r>
      <w:r w:rsidR="00CF7072">
        <w:rPr>
          <w:rFonts w:ascii="Calibri" w:hAnsi="Calibri" w:cs="Calibri"/>
          <w:sz w:val="20"/>
          <w:szCs w:val="20"/>
          <w:lang w:val="en-US"/>
        </w:rPr>
        <w:t>LED</w:t>
      </w:r>
      <w:r w:rsidR="00CF7072">
        <w:rPr>
          <w:rFonts w:ascii="Calibri" w:hAnsi="Calibri" w:cs="Calibri"/>
          <w:sz w:val="20"/>
          <w:szCs w:val="20"/>
          <w:lang w:val="uk-UA"/>
        </w:rPr>
        <w:t xml:space="preserve"> </w:t>
      </w:r>
      <w:r w:rsidR="00CF7072" w:rsidRPr="00CF7072">
        <w:rPr>
          <w:rFonts w:ascii="Calibri" w:hAnsi="Calibri" w:cs="Calibri"/>
          <w:sz w:val="20"/>
          <w:szCs w:val="20"/>
          <w:lang w:val="uk-UA"/>
        </w:rPr>
        <w:t>-</w:t>
      </w:r>
      <w:r w:rsidR="00CF7072">
        <w:rPr>
          <w:rFonts w:ascii="Calibri" w:hAnsi="Calibri" w:cs="Calibri"/>
          <w:sz w:val="20"/>
          <w:szCs w:val="20"/>
          <w:lang w:val="uk-UA"/>
        </w:rPr>
        <w:t xml:space="preserve"> екранів) прокласти  5 – провідну кабельну лінію з  5х2,5 </w:t>
      </w:r>
      <w:proofErr w:type="spellStart"/>
      <w:r w:rsidR="00CF7072">
        <w:rPr>
          <w:rFonts w:ascii="Calibri" w:hAnsi="Calibri" w:cs="Calibri"/>
          <w:sz w:val="20"/>
          <w:szCs w:val="20"/>
          <w:lang w:val="uk-UA"/>
        </w:rPr>
        <w:t>мм.кв</w:t>
      </w:r>
      <w:proofErr w:type="spellEnd"/>
      <w:r w:rsidR="00CF7072">
        <w:rPr>
          <w:rFonts w:ascii="Calibri" w:hAnsi="Calibri" w:cs="Calibri"/>
          <w:sz w:val="20"/>
          <w:szCs w:val="20"/>
          <w:lang w:val="uk-UA"/>
        </w:rPr>
        <w:t>. всередині приміщення вздовж фасадних вікон з відведенням відводів (з влаштуванням комутаційних коробок - ДОЗ) у верхній частині існуючих колон.</w:t>
      </w:r>
    </w:p>
    <w:p w:rsidR="00CF7072" w:rsidRDefault="00CF7072" w:rsidP="00CF7072">
      <w:pPr>
        <w:pStyle w:val="a5"/>
        <w:shd w:val="clear" w:color="auto" w:fill="FFFFFF"/>
        <w:tabs>
          <w:tab w:val="left" w:pos="0"/>
          <w:tab w:val="left" w:pos="709"/>
        </w:tabs>
        <w:ind w:left="426" w:right="57"/>
        <w:jc w:val="both"/>
        <w:rPr>
          <w:rFonts w:ascii="Calibri" w:hAnsi="Calibri" w:cs="Calibri"/>
          <w:sz w:val="20"/>
          <w:szCs w:val="20"/>
          <w:lang w:val="uk-UA"/>
        </w:rPr>
      </w:pPr>
    </w:p>
    <w:p w:rsidR="00CF7072" w:rsidRDefault="00CF7072" w:rsidP="00AC7B44">
      <w:pPr>
        <w:pStyle w:val="a5"/>
        <w:shd w:val="clear" w:color="auto" w:fill="FFFFFF"/>
        <w:tabs>
          <w:tab w:val="left" w:pos="0"/>
          <w:tab w:val="left" w:pos="709"/>
        </w:tabs>
        <w:ind w:left="426" w:right="57"/>
        <w:jc w:val="both"/>
        <w:rPr>
          <w:rFonts w:ascii="Calibri" w:hAnsi="Calibri" w:cs="Calibri"/>
          <w:b/>
          <w:sz w:val="20"/>
          <w:szCs w:val="20"/>
          <w:lang w:val="uk-UA"/>
        </w:rPr>
      </w:pPr>
      <w:r w:rsidRPr="00CF7072">
        <w:rPr>
          <w:rFonts w:ascii="Calibri" w:hAnsi="Calibri" w:cs="Calibri"/>
          <w:b/>
          <w:sz w:val="20"/>
          <w:szCs w:val="20"/>
          <w:lang w:val="uk-UA"/>
        </w:rPr>
        <w:t>Опалення</w:t>
      </w:r>
      <w:r w:rsidR="00594123">
        <w:rPr>
          <w:rFonts w:ascii="Calibri" w:hAnsi="Calibri" w:cs="Calibri"/>
          <w:b/>
          <w:sz w:val="20"/>
          <w:szCs w:val="20"/>
          <w:lang w:val="uk-UA"/>
        </w:rPr>
        <w:t>, вентиляція та кондиціювання повітря</w:t>
      </w:r>
    </w:p>
    <w:p w:rsidR="00CF7072" w:rsidRDefault="00CF7072" w:rsidP="00594123">
      <w:pPr>
        <w:pStyle w:val="a5"/>
        <w:numPr>
          <w:ilvl w:val="0"/>
          <w:numId w:val="26"/>
        </w:numPr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Опалення забезпечити</w:t>
      </w:r>
      <w:r w:rsidR="00DA5A38">
        <w:rPr>
          <w:rFonts w:ascii="Calibri" w:hAnsi="Calibri" w:cs="Calibri"/>
          <w:sz w:val="20"/>
          <w:szCs w:val="20"/>
          <w:lang w:val="uk-UA"/>
        </w:rPr>
        <w:t xml:space="preserve"> з використанням кондиціонеру (зима-літо), а також встановленням додаткових обігрівачів (теплових панелей у металевому корпусі, типу СТН, або аналогічних), потужність 500 Вт.</w:t>
      </w:r>
    </w:p>
    <w:p w:rsidR="00DA5A38" w:rsidRDefault="00DA5A38" w:rsidP="00594123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Всього планується встановити 6 панелей.</w:t>
      </w:r>
    </w:p>
    <w:p w:rsidR="00DA5A38" w:rsidRDefault="00DA5A38" w:rsidP="00594123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Для підключення теплових панелей передбачити прокладання електричних ліній та встановити електричні розетки на підвіконному парапеті.</w:t>
      </w:r>
    </w:p>
    <w:p w:rsidR="00DA5A38" w:rsidRDefault="00DA5A38" w:rsidP="00594123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 xml:space="preserve">Для додаткового обігріву </w:t>
      </w:r>
      <w:r w:rsidR="00140767">
        <w:rPr>
          <w:rFonts w:ascii="Calibri" w:hAnsi="Calibri" w:cs="Calibri"/>
          <w:sz w:val="20"/>
          <w:szCs w:val="20"/>
          <w:lang w:val="uk-UA"/>
        </w:rPr>
        <w:t>приміщення</w:t>
      </w:r>
      <w:r>
        <w:rPr>
          <w:rFonts w:ascii="Calibri" w:hAnsi="Calibri" w:cs="Calibri"/>
          <w:sz w:val="20"/>
          <w:szCs w:val="20"/>
          <w:lang w:val="uk-UA"/>
        </w:rPr>
        <w:t xml:space="preserve"> на верхній частині підвіконного парапету встановити обігрівачі типу (тепла підлога). Пульти управляння обігрівачами встановити з урахуванням монтажних умов</w:t>
      </w:r>
      <w:r w:rsidR="00594123">
        <w:rPr>
          <w:rFonts w:ascii="Calibri" w:hAnsi="Calibri" w:cs="Calibri"/>
          <w:sz w:val="20"/>
          <w:szCs w:val="20"/>
          <w:lang w:val="uk-UA"/>
        </w:rPr>
        <w:t xml:space="preserve"> та за погодженням із Замовником.</w:t>
      </w:r>
    </w:p>
    <w:p w:rsidR="00594123" w:rsidRDefault="00594123" w:rsidP="00594123">
      <w:pPr>
        <w:pStyle w:val="a5"/>
        <w:numPr>
          <w:ilvl w:val="0"/>
          <w:numId w:val="26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В зоні вхідної групи забезпечити підключення теплової завіси потужністю 6-8 кВт.</w:t>
      </w:r>
    </w:p>
    <w:p w:rsidR="00594123" w:rsidRDefault="00594123" w:rsidP="00594123">
      <w:pPr>
        <w:pStyle w:val="a5"/>
        <w:numPr>
          <w:ilvl w:val="0"/>
          <w:numId w:val="26"/>
        </w:numPr>
        <w:shd w:val="clear" w:color="auto" w:fill="FFFFFF"/>
        <w:tabs>
          <w:tab w:val="left" w:pos="0"/>
        </w:tabs>
        <w:ind w:right="57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Забезпечити відключення кондиціонерів та систем вентиляції.</w:t>
      </w:r>
    </w:p>
    <w:p w:rsidR="00594123" w:rsidRDefault="00594123" w:rsidP="00594123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</w:p>
    <w:p w:rsidR="00594123" w:rsidRDefault="00594123" w:rsidP="00594123">
      <w:pPr>
        <w:pStyle w:val="a5"/>
        <w:shd w:val="clear" w:color="auto" w:fill="FFFFFF"/>
        <w:tabs>
          <w:tab w:val="left" w:pos="0"/>
        </w:tabs>
        <w:ind w:left="0" w:right="57" w:firstLine="426"/>
        <w:jc w:val="both"/>
        <w:rPr>
          <w:rFonts w:ascii="Calibri" w:hAnsi="Calibri" w:cs="Calibri"/>
          <w:sz w:val="20"/>
          <w:szCs w:val="20"/>
          <w:lang w:val="uk-UA"/>
        </w:rPr>
      </w:pPr>
      <w:r>
        <w:rPr>
          <w:rFonts w:ascii="Calibri" w:hAnsi="Calibri" w:cs="Calibri"/>
          <w:sz w:val="20"/>
          <w:szCs w:val="20"/>
          <w:lang w:val="uk-UA"/>
        </w:rPr>
        <w:t>Підключення зазначених систем забезпечити від окремого електричного щита.</w:t>
      </w:r>
    </w:p>
    <w:p w:rsidR="008378EB" w:rsidRPr="008378EB" w:rsidRDefault="008378EB" w:rsidP="001D4C66">
      <w:pPr>
        <w:shd w:val="clear" w:color="auto" w:fill="FFFFFF"/>
        <w:tabs>
          <w:tab w:val="left" w:pos="567"/>
        </w:tabs>
        <w:ind w:right="57" w:firstLine="284"/>
        <w:jc w:val="both"/>
        <w:rPr>
          <w:rFonts w:ascii="Calibri" w:hAnsi="Calibri"/>
          <w:sz w:val="20"/>
          <w:szCs w:val="20"/>
        </w:rPr>
      </w:pPr>
    </w:p>
    <w:p w:rsidR="00DD6BA3" w:rsidRPr="00840C5F" w:rsidRDefault="00DD6BA3" w:rsidP="00AC7B44">
      <w:pPr>
        <w:shd w:val="clear" w:color="auto" w:fill="FFFFFF"/>
        <w:tabs>
          <w:tab w:val="num" w:pos="0"/>
        </w:tabs>
        <w:ind w:left="57" w:right="57" w:firstLine="510"/>
        <w:jc w:val="both"/>
        <w:rPr>
          <w:rFonts w:ascii="Calibri" w:hAnsi="Calibri"/>
          <w:b/>
          <w:bCs/>
          <w:spacing w:val="2"/>
          <w:sz w:val="20"/>
          <w:szCs w:val="20"/>
          <w:lang w:val="uk-UA"/>
        </w:rPr>
      </w:pPr>
      <w:r w:rsidRPr="00840C5F">
        <w:rPr>
          <w:rFonts w:ascii="Calibri" w:hAnsi="Calibri"/>
          <w:b/>
          <w:bCs/>
          <w:spacing w:val="2"/>
          <w:sz w:val="20"/>
          <w:szCs w:val="20"/>
          <w:lang w:val="uk-UA"/>
        </w:rPr>
        <w:t>Пожежна сигналізація та система оповіщення.</w:t>
      </w:r>
      <w:r w:rsidR="00594123">
        <w:rPr>
          <w:rFonts w:ascii="Calibri" w:hAnsi="Calibri"/>
          <w:b/>
          <w:bCs/>
          <w:spacing w:val="2"/>
          <w:sz w:val="20"/>
          <w:szCs w:val="20"/>
          <w:lang w:val="uk-UA"/>
        </w:rPr>
        <w:t xml:space="preserve"> </w:t>
      </w:r>
      <w:r w:rsidRPr="00840C5F">
        <w:rPr>
          <w:rFonts w:ascii="Calibri" w:hAnsi="Calibri"/>
          <w:b/>
          <w:bCs/>
          <w:spacing w:val="2"/>
          <w:sz w:val="20"/>
          <w:szCs w:val="20"/>
          <w:lang w:val="uk-UA"/>
        </w:rPr>
        <w:t>Охоронна сигналізація та система доступу.</w:t>
      </w:r>
    </w:p>
    <w:p w:rsidR="00DD6BA3" w:rsidRDefault="00DD6BA3" w:rsidP="001D4C66">
      <w:pPr>
        <w:shd w:val="clear" w:color="auto" w:fill="FFFFFF"/>
        <w:tabs>
          <w:tab w:val="num" w:pos="0"/>
          <w:tab w:val="left" w:pos="426"/>
        </w:tabs>
        <w:ind w:left="57" w:right="57" w:firstLine="369"/>
        <w:jc w:val="both"/>
        <w:rPr>
          <w:rFonts w:ascii="Calibri" w:hAnsi="Calibri"/>
          <w:spacing w:val="-4"/>
          <w:sz w:val="20"/>
          <w:szCs w:val="20"/>
          <w:lang w:val="uk-UA"/>
        </w:rPr>
      </w:pPr>
      <w:r>
        <w:rPr>
          <w:rFonts w:ascii="Calibri" w:hAnsi="Calibri"/>
          <w:spacing w:val="-4"/>
          <w:sz w:val="20"/>
          <w:szCs w:val="20"/>
          <w:lang w:val="uk-UA"/>
        </w:rPr>
        <w:t>В об</w:t>
      </w:r>
      <w:r w:rsidRPr="00C549D1">
        <w:rPr>
          <w:rFonts w:ascii="Calibri" w:hAnsi="Calibri"/>
          <w:spacing w:val="-4"/>
          <w:sz w:val="20"/>
          <w:szCs w:val="20"/>
        </w:rPr>
        <w:t>’</w:t>
      </w:r>
      <w:proofErr w:type="spellStart"/>
      <w:r>
        <w:rPr>
          <w:rFonts w:ascii="Calibri" w:hAnsi="Calibri"/>
          <w:spacing w:val="-4"/>
          <w:sz w:val="20"/>
          <w:szCs w:val="20"/>
          <w:lang w:val="uk-UA"/>
        </w:rPr>
        <w:t>єкті</w:t>
      </w:r>
      <w:proofErr w:type="spellEnd"/>
      <w:r>
        <w:rPr>
          <w:rFonts w:ascii="Calibri" w:hAnsi="Calibri"/>
          <w:spacing w:val="-4"/>
          <w:sz w:val="20"/>
          <w:szCs w:val="20"/>
          <w:lang w:val="uk-UA"/>
        </w:rPr>
        <w:t xml:space="preserve"> </w:t>
      </w:r>
      <w:r w:rsidR="00594123">
        <w:rPr>
          <w:rFonts w:ascii="Calibri" w:hAnsi="Calibri"/>
          <w:spacing w:val="-4"/>
          <w:sz w:val="20"/>
          <w:szCs w:val="20"/>
          <w:lang w:val="uk-UA"/>
        </w:rPr>
        <w:t xml:space="preserve">планується </w:t>
      </w:r>
      <w:r>
        <w:rPr>
          <w:rFonts w:ascii="Calibri" w:hAnsi="Calibri"/>
          <w:spacing w:val="-4"/>
          <w:sz w:val="20"/>
          <w:szCs w:val="20"/>
          <w:lang w:val="uk-UA"/>
        </w:rPr>
        <w:t xml:space="preserve">змонтовані зазначені системи. </w:t>
      </w:r>
      <w:r w:rsidR="00594123">
        <w:rPr>
          <w:rFonts w:ascii="Calibri" w:hAnsi="Calibri"/>
          <w:spacing w:val="-4"/>
          <w:sz w:val="20"/>
          <w:szCs w:val="20"/>
          <w:lang w:val="uk-UA"/>
        </w:rPr>
        <w:t>В</w:t>
      </w:r>
      <w:r>
        <w:rPr>
          <w:rFonts w:ascii="Calibri" w:hAnsi="Calibri"/>
          <w:spacing w:val="-4"/>
          <w:sz w:val="20"/>
          <w:szCs w:val="20"/>
          <w:lang w:val="uk-UA"/>
        </w:rPr>
        <w:t xml:space="preserve"> цьому  техні</w:t>
      </w:r>
      <w:r w:rsidR="00594123">
        <w:rPr>
          <w:rFonts w:ascii="Calibri" w:hAnsi="Calibri"/>
          <w:spacing w:val="-4"/>
          <w:sz w:val="20"/>
          <w:szCs w:val="20"/>
          <w:lang w:val="uk-UA"/>
        </w:rPr>
        <w:t>чному завданні не розглядається</w:t>
      </w:r>
      <w:r>
        <w:rPr>
          <w:rFonts w:ascii="Calibri" w:hAnsi="Calibri"/>
          <w:spacing w:val="-4"/>
          <w:sz w:val="20"/>
          <w:szCs w:val="20"/>
          <w:lang w:val="uk-UA"/>
        </w:rPr>
        <w:t>.</w:t>
      </w:r>
    </w:p>
    <w:p w:rsidR="00DD6BA3" w:rsidRDefault="00DD6BA3" w:rsidP="001D4C66">
      <w:pPr>
        <w:shd w:val="clear" w:color="auto" w:fill="FFFFFF"/>
        <w:tabs>
          <w:tab w:val="num" w:pos="0"/>
          <w:tab w:val="left" w:pos="426"/>
        </w:tabs>
        <w:ind w:left="57" w:right="57" w:firstLine="369"/>
        <w:jc w:val="both"/>
        <w:rPr>
          <w:rFonts w:ascii="Calibri" w:hAnsi="Calibri"/>
          <w:spacing w:val="-4"/>
          <w:sz w:val="20"/>
          <w:szCs w:val="20"/>
          <w:lang w:val="uk-UA"/>
        </w:rPr>
      </w:pPr>
      <w:r>
        <w:rPr>
          <w:rFonts w:ascii="Calibri" w:hAnsi="Calibri"/>
          <w:spacing w:val="-4"/>
          <w:sz w:val="20"/>
          <w:szCs w:val="20"/>
          <w:lang w:val="uk-UA"/>
        </w:rPr>
        <w:t>В той-же час в ході реконструкції слід передбачити прокладання електричних ліній живлення для за</w:t>
      </w:r>
      <w:bookmarkStart w:id="0" w:name="_GoBack"/>
      <w:bookmarkEnd w:id="0"/>
      <w:r>
        <w:rPr>
          <w:rFonts w:ascii="Calibri" w:hAnsi="Calibri"/>
          <w:spacing w:val="-4"/>
          <w:sz w:val="20"/>
          <w:szCs w:val="20"/>
          <w:lang w:val="uk-UA"/>
        </w:rPr>
        <w:t>безпечення підключення блоків електроживлення зазначених систем (у разі необхідності).</w:t>
      </w:r>
    </w:p>
    <w:p w:rsidR="00DD6BA3" w:rsidRDefault="00DD6BA3" w:rsidP="001D4C66">
      <w:pPr>
        <w:pStyle w:val="APCHeading3"/>
        <w:spacing w:before="0" w:after="0"/>
        <w:jc w:val="both"/>
        <w:rPr>
          <w:rFonts w:ascii="Calibri" w:hAnsi="Calibri" w:cs="Times New Roman"/>
          <w:iCs w:val="0"/>
          <w:sz w:val="20"/>
          <w:szCs w:val="20"/>
          <w:lang w:val="ru-RU" w:eastAsia="ru-RU"/>
        </w:rPr>
      </w:pPr>
    </w:p>
    <w:p w:rsidR="008378EB" w:rsidRPr="00594123" w:rsidRDefault="00DD6BA3" w:rsidP="00AC7B44">
      <w:pPr>
        <w:pStyle w:val="APCNormal"/>
        <w:spacing w:after="0"/>
        <w:ind w:firstLine="567"/>
        <w:rPr>
          <w:rFonts w:asciiTheme="minorHAnsi" w:hAnsiTheme="minorHAnsi" w:cstheme="minorHAnsi"/>
          <w:b/>
          <w:lang w:val="uk-UA" w:eastAsia="ru-RU"/>
        </w:rPr>
      </w:pPr>
      <w:proofErr w:type="spellStart"/>
      <w:r w:rsidRPr="00594123">
        <w:rPr>
          <w:rFonts w:asciiTheme="minorHAnsi" w:hAnsiTheme="minorHAnsi" w:cstheme="minorHAnsi"/>
          <w:b/>
          <w:lang w:val="ru-RU" w:eastAsia="ru-RU"/>
        </w:rPr>
        <w:t>Гарантійні</w:t>
      </w:r>
      <w:proofErr w:type="spellEnd"/>
      <w:r w:rsidRPr="00594123">
        <w:rPr>
          <w:rFonts w:asciiTheme="minorHAnsi" w:hAnsiTheme="minorHAnsi" w:cstheme="minorHAnsi"/>
          <w:b/>
          <w:lang w:val="ru-RU" w:eastAsia="ru-RU"/>
        </w:rPr>
        <w:t xml:space="preserve"> </w:t>
      </w:r>
      <w:proofErr w:type="spellStart"/>
      <w:r w:rsidRPr="00594123">
        <w:rPr>
          <w:rFonts w:asciiTheme="minorHAnsi" w:hAnsiTheme="minorHAnsi" w:cstheme="minorHAnsi"/>
          <w:b/>
          <w:lang w:val="ru-RU" w:eastAsia="ru-RU"/>
        </w:rPr>
        <w:t>зобо</w:t>
      </w:r>
      <w:proofErr w:type="spellEnd"/>
      <w:r w:rsidRPr="00594123">
        <w:rPr>
          <w:rFonts w:asciiTheme="minorHAnsi" w:hAnsiTheme="minorHAnsi" w:cstheme="minorHAnsi"/>
          <w:b/>
          <w:lang w:eastAsia="ru-RU"/>
        </w:rPr>
        <w:t>’</w:t>
      </w:r>
      <w:proofErr w:type="spellStart"/>
      <w:r w:rsidRPr="00594123">
        <w:rPr>
          <w:rFonts w:asciiTheme="minorHAnsi" w:hAnsiTheme="minorHAnsi" w:cstheme="minorHAnsi"/>
          <w:b/>
          <w:lang w:val="uk-UA" w:eastAsia="ru-RU"/>
        </w:rPr>
        <w:t>язання</w:t>
      </w:r>
      <w:proofErr w:type="spellEnd"/>
      <w:r w:rsidRPr="00594123">
        <w:rPr>
          <w:rFonts w:asciiTheme="minorHAnsi" w:hAnsiTheme="minorHAnsi" w:cstheme="minorHAnsi"/>
          <w:b/>
          <w:lang w:val="uk-UA" w:eastAsia="ru-RU"/>
        </w:rPr>
        <w:t>.</w:t>
      </w:r>
      <w:r w:rsidR="008378EB" w:rsidRPr="00594123">
        <w:rPr>
          <w:rFonts w:asciiTheme="minorHAnsi" w:hAnsiTheme="minorHAnsi" w:cstheme="minorHAnsi"/>
          <w:b/>
          <w:lang w:val="uk-UA" w:eastAsia="ru-RU"/>
        </w:rPr>
        <w:t xml:space="preserve"> </w:t>
      </w:r>
    </w:p>
    <w:p w:rsidR="00DD6BA3" w:rsidRPr="00594123" w:rsidRDefault="00DD6BA3" w:rsidP="001D4C66">
      <w:pPr>
        <w:pStyle w:val="APCHeading3"/>
        <w:numPr>
          <w:ilvl w:val="0"/>
          <w:numId w:val="8"/>
        </w:numPr>
        <w:spacing w:before="0" w:after="0"/>
        <w:jc w:val="both"/>
        <w:rPr>
          <w:rFonts w:asciiTheme="minorHAnsi" w:hAnsiTheme="minorHAnsi" w:cstheme="minorHAnsi"/>
          <w:b w:val="0"/>
          <w:iCs w:val="0"/>
          <w:sz w:val="20"/>
          <w:szCs w:val="20"/>
          <w:lang w:val="uk-UA" w:eastAsia="ru-RU"/>
        </w:rPr>
      </w:pPr>
      <w:r w:rsidRPr="00594123">
        <w:rPr>
          <w:rFonts w:asciiTheme="minorHAnsi" w:hAnsiTheme="minorHAnsi" w:cstheme="minorHAnsi"/>
          <w:b w:val="0"/>
          <w:iCs w:val="0"/>
          <w:sz w:val="20"/>
          <w:szCs w:val="20"/>
          <w:lang w:val="uk-UA" w:eastAsia="ru-RU"/>
        </w:rPr>
        <w:t>Термін гарантії на обладнання,  що встановлюється  в ході реконструкції , має відповідати гарантійним зобов’язанням виробника обладнання.</w:t>
      </w:r>
    </w:p>
    <w:p w:rsidR="00DD6BA3" w:rsidRDefault="00DD6BA3" w:rsidP="001D4C66">
      <w:pPr>
        <w:pStyle w:val="APCHeading3"/>
        <w:numPr>
          <w:ilvl w:val="0"/>
          <w:numId w:val="8"/>
        </w:numPr>
        <w:spacing w:before="0" w:after="0"/>
        <w:jc w:val="both"/>
        <w:rPr>
          <w:rFonts w:asciiTheme="minorHAnsi" w:hAnsiTheme="minorHAnsi" w:cstheme="minorHAnsi"/>
          <w:b w:val="0"/>
          <w:iCs w:val="0"/>
          <w:sz w:val="20"/>
          <w:szCs w:val="20"/>
          <w:lang w:val="uk-UA" w:eastAsia="ru-RU"/>
        </w:rPr>
      </w:pPr>
      <w:r w:rsidRPr="00594123">
        <w:rPr>
          <w:rFonts w:asciiTheme="minorHAnsi" w:hAnsiTheme="minorHAnsi" w:cstheme="minorHAnsi"/>
          <w:b w:val="0"/>
          <w:iCs w:val="0"/>
          <w:sz w:val="20"/>
          <w:szCs w:val="20"/>
          <w:lang w:val="uk-UA" w:eastAsia="ru-RU"/>
        </w:rPr>
        <w:t>Термін гарантії на виконані роботи – не менше 24 місяців.</w:t>
      </w:r>
    </w:p>
    <w:p w:rsidR="00AC7B44" w:rsidRPr="00AC7B44" w:rsidRDefault="00AC7B44" w:rsidP="00AC7B44">
      <w:pPr>
        <w:pStyle w:val="APCNormal"/>
        <w:rPr>
          <w:rFonts w:asciiTheme="minorHAnsi" w:hAnsiTheme="minorHAnsi"/>
          <w:lang w:val="uk-UA" w:eastAsia="ru-RU"/>
        </w:rPr>
      </w:pPr>
    </w:p>
    <w:p w:rsidR="00DD6BA3" w:rsidRPr="00DD23A0" w:rsidRDefault="00DD6BA3" w:rsidP="00AC7B44">
      <w:pPr>
        <w:pStyle w:val="4"/>
        <w:ind w:firstLine="567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Прикінцеві положення.</w:t>
      </w:r>
    </w:p>
    <w:p w:rsidR="00DD6BA3" w:rsidRDefault="00DD6BA3" w:rsidP="001D4C66">
      <w:pPr>
        <w:pStyle w:val="a3"/>
        <w:ind w:firstLine="284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Підрядник несе повну відповідальність за вірність оформлення проектної документації, дотримання будівельних норм  та правил, що діють в Україні, а також за дотримання техніки безпеки в ході виконання робіт.</w:t>
      </w:r>
    </w:p>
    <w:p w:rsidR="00594123" w:rsidRDefault="00594123" w:rsidP="001D4C66">
      <w:pPr>
        <w:pStyle w:val="a3"/>
        <w:ind w:firstLine="284"/>
        <w:jc w:val="both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Це технічне завдання може уточнюватися в ході виконання робіт спільним рішенням Замовника та Підрядника.</w:t>
      </w:r>
    </w:p>
    <w:p w:rsidR="008378EB" w:rsidRDefault="008378EB" w:rsidP="001D4C66">
      <w:pPr>
        <w:pStyle w:val="a3"/>
        <w:ind w:firstLine="284"/>
        <w:jc w:val="both"/>
        <w:rPr>
          <w:rFonts w:ascii="Calibri" w:hAnsi="Calibri"/>
          <w:sz w:val="20"/>
          <w:szCs w:val="20"/>
          <w:lang w:val="uk-UA"/>
        </w:rPr>
      </w:pPr>
    </w:p>
    <w:p w:rsidR="00DD6BA3" w:rsidRPr="00DD23A0" w:rsidRDefault="00DD6BA3" w:rsidP="001D4C66">
      <w:pPr>
        <w:jc w:val="both"/>
        <w:rPr>
          <w:rFonts w:ascii="Calibri" w:hAnsi="Calibri"/>
          <w:sz w:val="20"/>
          <w:szCs w:val="20"/>
          <w:lang w:val="uk-UA"/>
        </w:rPr>
      </w:pPr>
    </w:p>
    <w:p w:rsidR="00DD6BA3" w:rsidRPr="00C70D5B" w:rsidRDefault="00DD6BA3" w:rsidP="001D4C66">
      <w:pPr>
        <w:pStyle w:val="2"/>
        <w:ind w:firstLine="142"/>
        <w:jc w:val="both"/>
        <w:rPr>
          <w:rFonts w:ascii="Calibri" w:hAnsi="Calibri"/>
          <w:b w:val="0"/>
          <w:sz w:val="20"/>
          <w:szCs w:val="20"/>
        </w:rPr>
      </w:pPr>
      <w:r w:rsidRPr="00C70D5B">
        <w:rPr>
          <w:rFonts w:ascii="Calibri" w:hAnsi="Calibri"/>
          <w:b w:val="0"/>
          <w:sz w:val="20"/>
          <w:szCs w:val="20"/>
        </w:rPr>
        <w:t xml:space="preserve">Начальник </w:t>
      </w:r>
      <w:r>
        <w:rPr>
          <w:rFonts w:ascii="Calibri" w:hAnsi="Calibri"/>
          <w:b w:val="0"/>
          <w:sz w:val="20"/>
          <w:szCs w:val="20"/>
          <w:lang w:val="uk-UA"/>
        </w:rPr>
        <w:t>Департаменту забезпечення діяльності</w:t>
      </w:r>
      <w:r w:rsidRPr="00C70D5B">
        <w:rPr>
          <w:rFonts w:ascii="Calibri" w:hAnsi="Calibri"/>
          <w:b w:val="0"/>
          <w:sz w:val="20"/>
          <w:szCs w:val="20"/>
        </w:rPr>
        <w:t xml:space="preserve">  ________________________      </w:t>
      </w:r>
      <w:r>
        <w:rPr>
          <w:rFonts w:ascii="Calibri" w:hAnsi="Calibri"/>
          <w:b w:val="0"/>
          <w:sz w:val="20"/>
          <w:szCs w:val="20"/>
          <w:lang w:val="uk-UA"/>
        </w:rPr>
        <w:t>О</w:t>
      </w:r>
      <w:r w:rsidRPr="00C70D5B">
        <w:rPr>
          <w:rFonts w:ascii="Calibri" w:hAnsi="Calibri"/>
          <w:b w:val="0"/>
          <w:sz w:val="20"/>
          <w:szCs w:val="20"/>
        </w:rPr>
        <w:t xml:space="preserve">.Ф. </w:t>
      </w:r>
      <w:proofErr w:type="spellStart"/>
      <w:r w:rsidRPr="00C70D5B">
        <w:rPr>
          <w:rFonts w:ascii="Calibri" w:hAnsi="Calibri"/>
          <w:b w:val="0"/>
          <w:sz w:val="20"/>
          <w:szCs w:val="20"/>
        </w:rPr>
        <w:t>Стугарев</w:t>
      </w:r>
      <w:proofErr w:type="spellEnd"/>
    </w:p>
    <w:p w:rsidR="00DD6BA3" w:rsidRPr="00C70D5B" w:rsidRDefault="00DD6BA3" w:rsidP="001D4C66">
      <w:pPr>
        <w:pStyle w:val="2"/>
        <w:ind w:firstLine="142"/>
        <w:jc w:val="both"/>
        <w:rPr>
          <w:rFonts w:ascii="Calibri" w:hAnsi="Calibri"/>
          <w:b w:val="0"/>
          <w:sz w:val="20"/>
          <w:szCs w:val="20"/>
        </w:rPr>
      </w:pPr>
    </w:p>
    <w:p w:rsidR="00DD6BA3" w:rsidRPr="00C70D5B" w:rsidRDefault="00DD6BA3" w:rsidP="001D4C66">
      <w:pPr>
        <w:pStyle w:val="2"/>
        <w:ind w:firstLine="142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  <w:lang w:val="uk-UA"/>
        </w:rPr>
        <w:t>Заступник начальника інженерно-технічного відділу</w:t>
      </w:r>
      <w:r w:rsidRPr="00C70D5B">
        <w:rPr>
          <w:rFonts w:ascii="Calibri" w:hAnsi="Calibri"/>
          <w:b w:val="0"/>
          <w:sz w:val="20"/>
          <w:szCs w:val="20"/>
        </w:rPr>
        <w:t xml:space="preserve"> ______________________</w:t>
      </w:r>
      <w:r>
        <w:rPr>
          <w:rFonts w:ascii="Calibri" w:hAnsi="Calibri"/>
          <w:b w:val="0"/>
          <w:sz w:val="20"/>
          <w:szCs w:val="20"/>
          <w:lang w:val="uk-UA"/>
        </w:rPr>
        <w:t>О</w:t>
      </w:r>
      <w:r w:rsidRPr="00C70D5B">
        <w:rPr>
          <w:rFonts w:ascii="Calibri" w:hAnsi="Calibri"/>
          <w:b w:val="0"/>
          <w:sz w:val="20"/>
          <w:szCs w:val="20"/>
        </w:rPr>
        <w:t xml:space="preserve">.А. </w:t>
      </w:r>
      <w:proofErr w:type="spellStart"/>
      <w:r w:rsidRPr="00C70D5B">
        <w:rPr>
          <w:rFonts w:ascii="Calibri" w:hAnsi="Calibri"/>
          <w:b w:val="0"/>
          <w:sz w:val="20"/>
          <w:szCs w:val="20"/>
        </w:rPr>
        <w:t>Авд</w:t>
      </w:r>
      <w:r>
        <w:rPr>
          <w:rFonts w:ascii="Calibri" w:hAnsi="Calibri"/>
          <w:b w:val="0"/>
          <w:sz w:val="20"/>
          <w:szCs w:val="20"/>
          <w:lang w:val="uk-UA"/>
        </w:rPr>
        <w:t>єє</w:t>
      </w:r>
      <w:proofErr w:type="spellEnd"/>
      <w:r w:rsidRPr="00C70D5B">
        <w:rPr>
          <w:rFonts w:ascii="Calibri" w:hAnsi="Calibri"/>
          <w:b w:val="0"/>
          <w:sz w:val="20"/>
          <w:szCs w:val="20"/>
        </w:rPr>
        <w:t>в</w:t>
      </w:r>
    </w:p>
    <w:p w:rsidR="00E94C6C" w:rsidRDefault="00E94C6C" w:rsidP="001D4C66">
      <w:pPr>
        <w:jc w:val="both"/>
      </w:pPr>
    </w:p>
    <w:sectPr w:rsidR="00E94C6C" w:rsidSect="00D95521">
      <w:pgSz w:w="11906" w:h="16838"/>
      <w:pgMar w:top="539" w:right="850" w:bottom="3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B258D"/>
    <w:multiLevelType w:val="hybridMultilevel"/>
    <w:tmpl w:val="F9ACF61C"/>
    <w:lvl w:ilvl="0" w:tplc="1EA27E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235F59"/>
    <w:multiLevelType w:val="hybridMultilevel"/>
    <w:tmpl w:val="A8CC2552"/>
    <w:lvl w:ilvl="0" w:tplc="A22614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0F5B01"/>
    <w:multiLevelType w:val="multilevel"/>
    <w:tmpl w:val="53B819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3">
    <w:nsid w:val="1A9167E1"/>
    <w:multiLevelType w:val="hybridMultilevel"/>
    <w:tmpl w:val="94A2730E"/>
    <w:lvl w:ilvl="0" w:tplc="D5687B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A65A62"/>
    <w:multiLevelType w:val="hybridMultilevel"/>
    <w:tmpl w:val="27CC36D0"/>
    <w:lvl w:ilvl="0" w:tplc="DD4C5D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F955779"/>
    <w:multiLevelType w:val="hybridMultilevel"/>
    <w:tmpl w:val="0EFC1AAE"/>
    <w:lvl w:ilvl="0" w:tplc="65D867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806217"/>
    <w:multiLevelType w:val="hybridMultilevel"/>
    <w:tmpl w:val="76B4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F76F8"/>
    <w:multiLevelType w:val="hybridMultilevel"/>
    <w:tmpl w:val="10B2BCBE"/>
    <w:lvl w:ilvl="0" w:tplc="75EA020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D7D5E"/>
    <w:multiLevelType w:val="multilevel"/>
    <w:tmpl w:val="9774BB78"/>
    <w:lvl w:ilvl="0">
      <w:start w:val="1"/>
      <w:numFmt w:val="decimal"/>
      <w:lvlText w:val="%1."/>
      <w:lvlJc w:val="left"/>
      <w:pPr>
        <w:tabs>
          <w:tab w:val="num" w:pos="981"/>
        </w:tabs>
        <w:ind w:left="981" w:hanging="360"/>
      </w:p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360"/>
      </w:pPr>
    </w:lvl>
    <w:lvl w:ilvl="2">
      <w:start w:val="1"/>
      <w:numFmt w:val="lowerRoman"/>
      <w:lvlText w:val="%3."/>
      <w:lvlJc w:val="right"/>
      <w:pPr>
        <w:tabs>
          <w:tab w:val="num" w:pos="2421"/>
        </w:tabs>
        <w:ind w:left="2421" w:hanging="180"/>
      </w:pPr>
    </w:lvl>
    <w:lvl w:ilvl="3">
      <w:start w:val="1"/>
      <w:numFmt w:val="decimal"/>
      <w:lvlText w:val="%4."/>
      <w:lvlJc w:val="left"/>
      <w:pPr>
        <w:tabs>
          <w:tab w:val="num" w:pos="3141"/>
        </w:tabs>
        <w:ind w:left="3141" w:hanging="360"/>
      </w:pPr>
    </w:lvl>
    <w:lvl w:ilvl="4">
      <w:start w:val="1"/>
      <w:numFmt w:val="lowerLetter"/>
      <w:lvlText w:val="%5."/>
      <w:lvlJc w:val="left"/>
      <w:pPr>
        <w:tabs>
          <w:tab w:val="num" w:pos="3861"/>
        </w:tabs>
        <w:ind w:left="3861" w:hanging="360"/>
      </w:pPr>
    </w:lvl>
    <w:lvl w:ilvl="5">
      <w:start w:val="1"/>
      <w:numFmt w:val="lowerRoman"/>
      <w:lvlText w:val="%6."/>
      <w:lvlJc w:val="right"/>
      <w:pPr>
        <w:tabs>
          <w:tab w:val="num" w:pos="4581"/>
        </w:tabs>
        <w:ind w:left="4581" w:hanging="180"/>
      </w:pPr>
    </w:lvl>
    <w:lvl w:ilvl="6">
      <w:start w:val="1"/>
      <w:numFmt w:val="decimal"/>
      <w:lvlText w:val="%7."/>
      <w:lvlJc w:val="left"/>
      <w:pPr>
        <w:tabs>
          <w:tab w:val="num" w:pos="5301"/>
        </w:tabs>
        <w:ind w:left="5301" w:hanging="360"/>
      </w:pPr>
    </w:lvl>
    <w:lvl w:ilvl="7">
      <w:start w:val="1"/>
      <w:numFmt w:val="lowerLetter"/>
      <w:lvlText w:val="%8."/>
      <w:lvlJc w:val="left"/>
      <w:pPr>
        <w:tabs>
          <w:tab w:val="num" w:pos="6021"/>
        </w:tabs>
        <w:ind w:left="6021" w:hanging="360"/>
      </w:pPr>
    </w:lvl>
    <w:lvl w:ilvl="8">
      <w:start w:val="1"/>
      <w:numFmt w:val="lowerRoman"/>
      <w:lvlText w:val="%9."/>
      <w:lvlJc w:val="right"/>
      <w:pPr>
        <w:tabs>
          <w:tab w:val="num" w:pos="6741"/>
        </w:tabs>
        <w:ind w:left="6741" w:hanging="180"/>
      </w:pPr>
    </w:lvl>
  </w:abstractNum>
  <w:abstractNum w:abstractNumId="9">
    <w:nsid w:val="37BB2E34"/>
    <w:multiLevelType w:val="hybridMultilevel"/>
    <w:tmpl w:val="A468CBCC"/>
    <w:lvl w:ilvl="0" w:tplc="CDD4E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C0968"/>
    <w:multiLevelType w:val="hybridMultilevel"/>
    <w:tmpl w:val="10B2BCBE"/>
    <w:lvl w:ilvl="0" w:tplc="75EA020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17648"/>
    <w:multiLevelType w:val="hybridMultilevel"/>
    <w:tmpl w:val="642C59E4"/>
    <w:lvl w:ilvl="0" w:tplc="AA2A7BB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3432555"/>
    <w:multiLevelType w:val="hybridMultilevel"/>
    <w:tmpl w:val="C5CE1FFC"/>
    <w:lvl w:ilvl="0" w:tplc="C6F67F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4662E5D"/>
    <w:multiLevelType w:val="multilevel"/>
    <w:tmpl w:val="3244C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>
      <w:start w:val="15"/>
      <w:numFmt w:val="decimal"/>
      <w:isLgl/>
      <w:lvlText w:val="%1.%2."/>
      <w:lvlJc w:val="left"/>
      <w:pPr>
        <w:ind w:left="1996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7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5" w:hanging="1800"/>
      </w:pPr>
      <w:rPr>
        <w:rFonts w:hint="default"/>
      </w:rPr>
    </w:lvl>
  </w:abstractNum>
  <w:abstractNum w:abstractNumId="14">
    <w:nsid w:val="47026916"/>
    <w:multiLevelType w:val="hybridMultilevel"/>
    <w:tmpl w:val="EDD0054A"/>
    <w:lvl w:ilvl="0" w:tplc="6A780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9029F6"/>
    <w:multiLevelType w:val="hybridMultilevel"/>
    <w:tmpl w:val="8124A6D6"/>
    <w:lvl w:ilvl="0" w:tplc="75EA0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BF71018"/>
    <w:multiLevelType w:val="hybridMultilevel"/>
    <w:tmpl w:val="868ABE12"/>
    <w:lvl w:ilvl="0" w:tplc="E63877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5F851E7"/>
    <w:multiLevelType w:val="hybridMultilevel"/>
    <w:tmpl w:val="6B669278"/>
    <w:lvl w:ilvl="0" w:tplc="A0DCB13A">
      <w:start w:val="10"/>
      <w:numFmt w:val="bullet"/>
      <w:lvlText w:val="-"/>
      <w:lvlJc w:val="left"/>
      <w:pPr>
        <w:ind w:left="1146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6B477A1"/>
    <w:multiLevelType w:val="hybridMultilevel"/>
    <w:tmpl w:val="27CC36D0"/>
    <w:lvl w:ilvl="0" w:tplc="DD4C5D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EB34B2D"/>
    <w:multiLevelType w:val="hybridMultilevel"/>
    <w:tmpl w:val="DBF01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7532B"/>
    <w:multiLevelType w:val="hybridMultilevel"/>
    <w:tmpl w:val="F71A5292"/>
    <w:lvl w:ilvl="0" w:tplc="718C7B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910544C"/>
    <w:multiLevelType w:val="hybridMultilevel"/>
    <w:tmpl w:val="1F043E5A"/>
    <w:lvl w:ilvl="0" w:tplc="E2AEBD28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22">
    <w:nsid w:val="6E475699"/>
    <w:multiLevelType w:val="hybridMultilevel"/>
    <w:tmpl w:val="7378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C0D24"/>
    <w:multiLevelType w:val="hybridMultilevel"/>
    <w:tmpl w:val="7026C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A322F8"/>
    <w:multiLevelType w:val="hybridMultilevel"/>
    <w:tmpl w:val="682A8D2C"/>
    <w:lvl w:ilvl="0" w:tplc="36FE3C46">
      <w:start w:val="1"/>
      <w:numFmt w:val="decimal"/>
      <w:lvlText w:val="%1."/>
      <w:lvlJc w:val="left"/>
      <w:pPr>
        <w:ind w:left="1214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>
    <w:nsid w:val="7DCA7A36"/>
    <w:multiLevelType w:val="hybridMultilevel"/>
    <w:tmpl w:val="A25C0F50"/>
    <w:lvl w:ilvl="0" w:tplc="031C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9B48FD"/>
    <w:multiLevelType w:val="hybridMultilevel"/>
    <w:tmpl w:val="875A100E"/>
    <w:lvl w:ilvl="0" w:tplc="4162A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23"/>
  </w:num>
  <w:num w:numId="5">
    <w:abstractNumId w:val="26"/>
  </w:num>
  <w:num w:numId="6">
    <w:abstractNumId w:val="4"/>
  </w:num>
  <w:num w:numId="7">
    <w:abstractNumId w:val="9"/>
  </w:num>
  <w:num w:numId="8">
    <w:abstractNumId w:val="22"/>
  </w:num>
  <w:num w:numId="9">
    <w:abstractNumId w:val="11"/>
  </w:num>
  <w:num w:numId="10">
    <w:abstractNumId w:val="3"/>
  </w:num>
  <w:num w:numId="11">
    <w:abstractNumId w:val="14"/>
  </w:num>
  <w:num w:numId="12">
    <w:abstractNumId w:val="25"/>
  </w:num>
  <w:num w:numId="13">
    <w:abstractNumId w:val="20"/>
  </w:num>
  <w:num w:numId="14">
    <w:abstractNumId w:val="10"/>
  </w:num>
  <w:num w:numId="15">
    <w:abstractNumId w:val="7"/>
  </w:num>
  <w:num w:numId="16">
    <w:abstractNumId w:val="15"/>
  </w:num>
  <w:num w:numId="17">
    <w:abstractNumId w:val="8"/>
  </w:num>
  <w:num w:numId="18">
    <w:abstractNumId w:val="18"/>
  </w:num>
  <w:num w:numId="19">
    <w:abstractNumId w:val="1"/>
  </w:num>
  <w:num w:numId="20">
    <w:abstractNumId w:val="17"/>
  </w:num>
  <w:num w:numId="21">
    <w:abstractNumId w:val="21"/>
  </w:num>
  <w:num w:numId="22">
    <w:abstractNumId w:val="16"/>
  </w:num>
  <w:num w:numId="23">
    <w:abstractNumId w:val="19"/>
  </w:num>
  <w:num w:numId="24">
    <w:abstractNumId w:val="6"/>
  </w:num>
  <w:num w:numId="25">
    <w:abstractNumId w:val="5"/>
  </w:num>
  <w:num w:numId="26">
    <w:abstractNumId w:val="12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2C"/>
    <w:rsid w:val="000A2416"/>
    <w:rsid w:val="000E669A"/>
    <w:rsid w:val="00126FD3"/>
    <w:rsid w:val="00140767"/>
    <w:rsid w:val="00194A7D"/>
    <w:rsid w:val="001D172C"/>
    <w:rsid w:val="001D4C66"/>
    <w:rsid w:val="001E3D64"/>
    <w:rsid w:val="001F5D87"/>
    <w:rsid w:val="002F0D71"/>
    <w:rsid w:val="003A2A6E"/>
    <w:rsid w:val="003B3F9E"/>
    <w:rsid w:val="00455372"/>
    <w:rsid w:val="00481E39"/>
    <w:rsid w:val="004B0BFE"/>
    <w:rsid w:val="0053614E"/>
    <w:rsid w:val="00594123"/>
    <w:rsid w:val="005E3865"/>
    <w:rsid w:val="005E3970"/>
    <w:rsid w:val="006640EB"/>
    <w:rsid w:val="00777AF6"/>
    <w:rsid w:val="008378EB"/>
    <w:rsid w:val="00842C93"/>
    <w:rsid w:val="00846DCA"/>
    <w:rsid w:val="00925D0A"/>
    <w:rsid w:val="00927ECD"/>
    <w:rsid w:val="0097406A"/>
    <w:rsid w:val="00A82666"/>
    <w:rsid w:val="00AC5329"/>
    <w:rsid w:val="00AC7B44"/>
    <w:rsid w:val="00AF5982"/>
    <w:rsid w:val="00B27CB1"/>
    <w:rsid w:val="00B502C9"/>
    <w:rsid w:val="00B61F8D"/>
    <w:rsid w:val="00B63166"/>
    <w:rsid w:val="00B81179"/>
    <w:rsid w:val="00C216DF"/>
    <w:rsid w:val="00C514BF"/>
    <w:rsid w:val="00C51C31"/>
    <w:rsid w:val="00C65FDE"/>
    <w:rsid w:val="00CF40CE"/>
    <w:rsid w:val="00CF7072"/>
    <w:rsid w:val="00D078DC"/>
    <w:rsid w:val="00DA5A38"/>
    <w:rsid w:val="00DD6BA3"/>
    <w:rsid w:val="00E6014C"/>
    <w:rsid w:val="00E60564"/>
    <w:rsid w:val="00E94C6C"/>
    <w:rsid w:val="00ED2177"/>
    <w:rsid w:val="00F9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6BA3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D6B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PCNormal">
    <w:name w:val="APCNormal"/>
    <w:rsid w:val="00DD6BA3"/>
    <w:pPr>
      <w:spacing w:after="160" w:line="240" w:lineRule="auto"/>
      <w:jc w:val="both"/>
    </w:pPr>
    <w:rPr>
      <w:rFonts w:ascii="Univers" w:eastAsia="Times New Roman" w:hAnsi="Univers" w:cs="Times New Roman"/>
      <w:color w:val="000000"/>
      <w:sz w:val="20"/>
      <w:szCs w:val="20"/>
      <w:lang w:val="en-US"/>
    </w:rPr>
  </w:style>
  <w:style w:type="paragraph" w:customStyle="1" w:styleId="APCHeading3">
    <w:name w:val="APCHeading 3"/>
    <w:basedOn w:val="a"/>
    <w:next w:val="APCNormal"/>
    <w:rsid w:val="00DD6BA3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3">
    <w:name w:val="Body Text"/>
    <w:basedOn w:val="a"/>
    <w:link w:val="a4"/>
    <w:semiHidden/>
    <w:rsid w:val="00DD6BA3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DD6BA3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rsid w:val="00DD6BA3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semiHidden/>
    <w:rsid w:val="00DD6BA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D07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6BA3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D6B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PCNormal">
    <w:name w:val="APCNormal"/>
    <w:rsid w:val="00DD6BA3"/>
    <w:pPr>
      <w:spacing w:after="160" w:line="240" w:lineRule="auto"/>
      <w:jc w:val="both"/>
    </w:pPr>
    <w:rPr>
      <w:rFonts w:ascii="Univers" w:eastAsia="Times New Roman" w:hAnsi="Univers" w:cs="Times New Roman"/>
      <w:color w:val="000000"/>
      <w:sz w:val="20"/>
      <w:szCs w:val="20"/>
      <w:lang w:val="en-US"/>
    </w:rPr>
  </w:style>
  <w:style w:type="paragraph" w:customStyle="1" w:styleId="APCHeading3">
    <w:name w:val="APCHeading 3"/>
    <w:basedOn w:val="a"/>
    <w:next w:val="APCNormal"/>
    <w:rsid w:val="00DD6BA3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3">
    <w:name w:val="Body Text"/>
    <w:basedOn w:val="a"/>
    <w:link w:val="a4"/>
    <w:semiHidden/>
    <w:rsid w:val="00DD6BA3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DD6BA3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rsid w:val="00DD6BA3"/>
    <w:pPr>
      <w:jc w:val="center"/>
    </w:pPr>
    <w:rPr>
      <w:b/>
      <w:bCs/>
      <w:sz w:val="26"/>
    </w:rPr>
  </w:style>
  <w:style w:type="character" w:customStyle="1" w:styleId="20">
    <w:name w:val="Основной текст 2 Знак"/>
    <w:basedOn w:val="a0"/>
    <w:link w:val="2"/>
    <w:semiHidden/>
    <w:rsid w:val="00DD6BA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D07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4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 Alexandr Anatolievich</dc:creator>
  <cp:keywords/>
  <dc:description/>
  <cp:lastModifiedBy>Avdeev Alexandr Anatolievich</cp:lastModifiedBy>
  <cp:revision>14</cp:revision>
  <cp:lastPrinted>2022-08-16T08:33:00Z</cp:lastPrinted>
  <dcterms:created xsi:type="dcterms:W3CDTF">2022-08-12T08:02:00Z</dcterms:created>
  <dcterms:modified xsi:type="dcterms:W3CDTF">2022-08-16T11:53:00Z</dcterms:modified>
</cp:coreProperties>
</file>